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AC1BA" w14:textId="4777371D" w:rsidR="00B92618" w:rsidRDefault="00C96B00" w:rsidP="00C96B00">
      <w:pPr>
        <w:pStyle w:val="Heading2"/>
        <w:ind w:left="-851"/>
      </w:pPr>
      <w:r>
        <w:rPr>
          <w:noProof/>
        </w:rPr>
        <w:drawing>
          <wp:inline distT="0" distB="0" distL="0" distR="0" wp14:anchorId="438A29ED" wp14:editId="4F61DF23">
            <wp:extent cx="7197155" cy="3897453"/>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825-1520 (1).jpg"/>
                    <pic:cNvPicPr/>
                  </pic:nvPicPr>
                  <pic:blipFill rotWithShape="1">
                    <a:blip r:embed="rId8" cstate="print">
                      <a:extLst>
                        <a:ext uri="{28A0092B-C50C-407E-A947-70E740481C1C}">
                          <a14:useLocalDpi xmlns:a14="http://schemas.microsoft.com/office/drawing/2010/main" val="0"/>
                        </a:ext>
                      </a:extLst>
                    </a:blip>
                    <a:srcRect t="6770" b="11997"/>
                    <a:stretch/>
                  </pic:blipFill>
                  <pic:spPr bwMode="auto">
                    <a:xfrm>
                      <a:off x="0" y="0"/>
                      <a:ext cx="7210532" cy="3904697"/>
                    </a:xfrm>
                    <a:prstGeom prst="rect">
                      <a:avLst/>
                    </a:prstGeom>
                    <a:ln>
                      <a:noFill/>
                    </a:ln>
                    <a:extLst>
                      <a:ext uri="{53640926-AAD7-44D8-BBD7-CCE9431645EC}">
                        <a14:shadowObscured xmlns:a14="http://schemas.microsoft.com/office/drawing/2010/main"/>
                      </a:ext>
                    </a:extLst>
                  </pic:spPr>
                </pic:pic>
              </a:graphicData>
            </a:graphic>
          </wp:inline>
        </w:drawing>
      </w:r>
    </w:p>
    <w:p w14:paraId="1C732B2D" w14:textId="77777777" w:rsidR="00C96B00" w:rsidRDefault="00C96B00" w:rsidP="009A2B2C">
      <w:pPr>
        <w:pStyle w:val="Heading2"/>
        <w:rPr>
          <w:b/>
          <w:color w:val="000000" w:themeColor="text1"/>
        </w:rPr>
      </w:pPr>
    </w:p>
    <w:p w14:paraId="58ED9A6A" w14:textId="67AA7F1B" w:rsidR="00C96B00" w:rsidRDefault="00C96B00" w:rsidP="00C96B00">
      <w:pPr>
        <w:pStyle w:val="Heading2"/>
        <w:rPr>
          <w:b/>
          <w:color w:val="000000" w:themeColor="text1"/>
        </w:rPr>
      </w:pPr>
      <w:r>
        <w:rPr>
          <w:b/>
          <w:color w:val="000000" w:themeColor="text1"/>
        </w:rPr>
        <w:t xml:space="preserve">Job Description </w:t>
      </w:r>
    </w:p>
    <w:p w14:paraId="12DB0A00" w14:textId="77777777" w:rsidR="00C96B00" w:rsidRPr="00C96B00" w:rsidRDefault="00C96B00" w:rsidP="00C96B00">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5E04" w14:paraId="1B5218BB" w14:textId="77777777" w:rsidTr="004E6372">
        <w:tc>
          <w:tcPr>
            <w:tcW w:w="2518" w:type="dxa"/>
            <w:tcBorders>
              <w:left w:val="nil"/>
            </w:tcBorders>
            <w:shd w:val="clear" w:color="auto" w:fill="D9D9D9"/>
            <w:vAlign w:val="center"/>
          </w:tcPr>
          <w:p w14:paraId="423C57EC" w14:textId="77777777" w:rsidR="00585539" w:rsidRPr="008067DC" w:rsidRDefault="00D81E3A" w:rsidP="00A9251E">
            <w:pPr>
              <w:pStyle w:val="Tabletext"/>
              <w:rPr>
                <w:rFonts w:asciiTheme="majorHAnsi" w:hAnsiTheme="majorHAnsi" w:cstheme="majorHAnsi"/>
                <w:szCs w:val="22"/>
              </w:rPr>
            </w:pPr>
            <w:r w:rsidRPr="008067DC">
              <w:rPr>
                <w:rFonts w:asciiTheme="majorHAnsi" w:hAnsiTheme="majorHAnsi" w:cstheme="majorHAnsi"/>
                <w:szCs w:val="22"/>
              </w:rPr>
              <w:t>Job title</w:t>
            </w:r>
          </w:p>
        </w:tc>
        <w:tc>
          <w:tcPr>
            <w:tcW w:w="6804" w:type="dxa"/>
            <w:tcBorders>
              <w:right w:val="nil"/>
            </w:tcBorders>
            <w:vAlign w:val="center"/>
          </w:tcPr>
          <w:p w14:paraId="2005D892" w14:textId="25C17107" w:rsidR="00585539" w:rsidRPr="008067DC" w:rsidRDefault="002B7ADC" w:rsidP="009A2B2C">
            <w:pPr>
              <w:rPr>
                <w:rFonts w:asciiTheme="majorHAnsi" w:hAnsiTheme="majorHAnsi" w:cstheme="majorHAnsi"/>
              </w:rPr>
            </w:pPr>
            <w:r>
              <w:rPr>
                <w:rFonts w:asciiTheme="majorHAnsi" w:hAnsiTheme="majorHAnsi" w:cstheme="majorHAnsi"/>
              </w:rPr>
              <w:t>Visitor Services Assistant</w:t>
            </w:r>
          </w:p>
        </w:tc>
      </w:tr>
      <w:tr w:rsidR="00585539" w:rsidRPr="00AF5E04" w14:paraId="12F1AB3B" w14:textId="77777777" w:rsidTr="004E6372">
        <w:tc>
          <w:tcPr>
            <w:tcW w:w="2518" w:type="dxa"/>
            <w:tcBorders>
              <w:left w:val="nil"/>
            </w:tcBorders>
            <w:shd w:val="clear" w:color="auto" w:fill="D9D9D9"/>
            <w:vAlign w:val="center"/>
          </w:tcPr>
          <w:p w14:paraId="378B808C" w14:textId="77777777" w:rsidR="00585539" w:rsidRPr="008067DC" w:rsidRDefault="00D81E3A" w:rsidP="00A9251E">
            <w:pPr>
              <w:pStyle w:val="Tabletext"/>
              <w:rPr>
                <w:rFonts w:asciiTheme="majorHAnsi" w:hAnsiTheme="majorHAnsi" w:cstheme="majorHAnsi"/>
                <w:szCs w:val="22"/>
              </w:rPr>
            </w:pPr>
            <w:r w:rsidRPr="008067DC">
              <w:rPr>
                <w:rFonts w:asciiTheme="majorHAnsi" w:hAnsiTheme="majorHAnsi" w:cstheme="majorHAnsi"/>
                <w:szCs w:val="22"/>
              </w:rPr>
              <w:t>Division</w:t>
            </w:r>
          </w:p>
        </w:tc>
        <w:tc>
          <w:tcPr>
            <w:tcW w:w="6804" w:type="dxa"/>
            <w:tcBorders>
              <w:right w:val="nil"/>
            </w:tcBorders>
            <w:vAlign w:val="center"/>
          </w:tcPr>
          <w:p w14:paraId="7DCF40B0" w14:textId="09B2054F" w:rsidR="00585539" w:rsidRPr="008067DC" w:rsidRDefault="00E73EF8" w:rsidP="009A2B2C">
            <w:pPr>
              <w:rPr>
                <w:rFonts w:asciiTheme="majorHAnsi" w:hAnsiTheme="majorHAnsi" w:cstheme="majorHAnsi"/>
              </w:rPr>
            </w:pPr>
            <w:r w:rsidRPr="008067DC">
              <w:rPr>
                <w:rFonts w:asciiTheme="majorHAnsi" w:hAnsiTheme="majorHAnsi" w:cstheme="majorHAnsi"/>
              </w:rPr>
              <w:t>Gardens, Libraries and Museums (GLAM)</w:t>
            </w:r>
          </w:p>
        </w:tc>
      </w:tr>
      <w:tr w:rsidR="00585539" w:rsidRPr="00AF5E04" w14:paraId="7E124433" w14:textId="77777777" w:rsidTr="004E6372">
        <w:tc>
          <w:tcPr>
            <w:tcW w:w="2518" w:type="dxa"/>
            <w:tcBorders>
              <w:left w:val="nil"/>
            </w:tcBorders>
            <w:shd w:val="clear" w:color="auto" w:fill="D9D9D9"/>
            <w:vAlign w:val="center"/>
          </w:tcPr>
          <w:p w14:paraId="5C42C3AF" w14:textId="77777777" w:rsidR="00585539" w:rsidRPr="008067DC" w:rsidRDefault="00D81E3A" w:rsidP="00A9251E">
            <w:pPr>
              <w:pStyle w:val="Tabletext"/>
              <w:rPr>
                <w:rFonts w:asciiTheme="majorHAnsi" w:hAnsiTheme="majorHAnsi" w:cstheme="majorHAnsi"/>
                <w:szCs w:val="22"/>
              </w:rPr>
            </w:pPr>
            <w:r w:rsidRPr="008067DC">
              <w:rPr>
                <w:rFonts w:asciiTheme="majorHAnsi" w:hAnsiTheme="majorHAnsi" w:cstheme="majorHAnsi"/>
                <w:szCs w:val="22"/>
              </w:rPr>
              <w:t xml:space="preserve">Department </w:t>
            </w:r>
          </w:p>
        </w:tc>
        <w:tc>
          <w:tcPr>
            <w:tcW w:w="6804" w:type="dxa"/>
            <w:tcBorders>
              <w:right w:val="nil"/>
            </w:tcBorders>
            <w:vAlign w:val="center"/>
          </w:tcPr>
          <w:p w14:paraId="0859F4D5" w14:textId="35836A5C" w:rsidR="00585539" w:rsidRPr="008067DC" w:rsidRDefault="00E73EF8" w:rsidP="009A2B2C">
            <w:pPr>
              <w:rPr>
                <w:rFonts w:asciiTheme="majorHAnsi" w:hAnsiTheme="majorHAnsi" w:cstheme="majorHAnsi"/>
                <w:highlight w:val="yellow"/>
              </w:rPr>
            </w:pPr>
            <w:r w:rsidRPr="008067DC">
              <w:rPr>
                <w:rFonts w:asciiTheme="majorHAnsi" w:hAnsiTheme="majorHAnsi" w:cstheme="majorHAnsi"/>
              </w:rPr>
              <w:t>Museum of Natural History</w:t>
            </w:r>
          </w:p>
        </w:tc>
      </w:tr>
      <w:tr w:rsidR="00585539" w:rsidRPr="00AF5E04" w14:paraId="392A026A" w14:textId="77777777" w:rsidTr="004E6372">
        <w:tc>
          <w:tcPr>
            <w:tcW w:w="2518" w:type="dxa"/>
            <w:tcBorders>
              <w:left w:val="nil"/>
            </w:tcBorders>
            <w:shd w:val="clear" w:color="auto" w:fill="D9D9D9"/>
            <w:vAlign w:val="center"/>
          </w:tcPr>
          <w:p w14:paraId="2E522522" w14:textId="77777777" w:rsidR="00585539" w:rsidRPr="008067DC" w:rsidRDefault="00D81E3A" w:rsidP="00A9251E">
            <w:pPr>
              <w:pStyle w:val="Tabletext"/>
              <w:rPr>
                <w:rFonts w:asciiTheme="majorHAnsi" w:hAnsiTheme="majorHAnsi" w:cstheme="majorHAnsi"/>
                <w:szCs w:val="22"/>
              </w:rPr>
            </w:pPr>
            <w:r w:rsidRPr="008067DC">
              <w:rPr>
                <w:rFonts w:asciiTheme="majorHAnsi" w:hAnsiTheme="majorHAnsi" w:cstheme="majorHAnsi"/>
                <w:szCs w:val="22"/>
              </w:rPr>
              <w:t>Grade and salary</w:t>
            </w:r>
          </w:p>
        </w:tc>
        <w:tc>
          <w:tcPr>
            <w:tcW w:w="6804" w:type="dxa"/>
            <w:tcBorders>
              <w:right w:val="nil"/>
            </w:tcBorders>
            <w:vAlign w:val="center"/>
          </w:tcPr>
          <w:p w14:paraId="20676212" w14:textId="1DCE4BE4" w:rsidR="00585539" w:rsidRPr="008067DC" w:rsidRDefault="00E949E4" w:rsidP="00862D59">
            <w:pPr>
              <w:pStyle w:val="Tabletext"/>
              <w:rPr>
                <w:rFonts w:asciiTheme="majorHAnsi" w:hAnsiTheme="majorHAnsi" w:cstheme="majorHAnsi"/>
                <w:b w:val="0"/>
                <w:szCs w:val="22"/>
              </w:rPr>
            </w:pPr>
            <w:r w:rsidRPr="008067DC">
              <w:rPr>
                <w:rFonts w:asciiTheme="majorHAnsi" w:hAnsiTheme="majorHAnsi" w:cstheme="majorHAnsi"/>
                <w:b w:val="0"/>
                <w:szCs w:val="22"/>
              </w:rPr>
              <w:t>Grade</w:t>
            </w:r>
            <w:r w:rsidR="00862D59" w:rsidRPr="008067DC">
              <w:rPr>
                <w:rFonts w:asciiTheme="majorHAnsi" w:hAnsiTheme="majorHAnsi" w:cstheme="majorHAnsi"/>
                <w:b w:val="0"/>
                <w:szCs w:val="22"/>
              </w:rPr>
              <w:t xml:space="preserve"> </w:t>
            </w:r>
            <w:r w:rsidR="002B7ADC">
              <w:rPr>
                <w:rFonts w:asciiTheme="majorHAnsi" w:hAnsiTheme="majorHAnsi" w:cstheme="majorHAnsi"/>
                <w:b w:val="0"/>
                <w:szCs w:val="22"/>
              </w:rPr>
              <w:t>2: £22,150 per annum pro-rata</w:t>
            </w:r>
          </w:p>
        </w:tc>
      </w:tr>
      <w:tr w:rsidR="00585539" w:rsidRPr="00AF5E04" w14:paraId="683AD9C5" w14:textId="77777777" w:rsidTr="004E6372">
        <w:trPr>
          <w:trHeight w:val="521"/>
        </w:trPr>
        <w:tc>
          <w:tcPr>
            <w:tcW w:w="2518" w:type="dxa"/>
            <w:tcBorders>
              <w:left w:val="nil"/>
            </w:tcBorders>
            <w:shd w:val="clear" w:color="auto" w:fill="D9D9D9"/>
            <w:vAlign w:val="center"/>
          </w:tcPr>
          <w:p w14:paraId="1BAB66FD" w14:textId="77777777" w:rsidR="00585539" w:rsidRPr="008067DC" w:rsidRDefault="00D81E3A" w:rsidP="00A9251E">
            <w:pPr>
              <w:pStyle w:val="Tabletext"/>
              <w:rPr>
                <w:rFonts w:asciiTheme="majorHAnsi" w:hAnsiTheme="majorHAnsi" w:cstheme="majorHAnsi"/>
                <w:szCs w:val="22"/>
              </w:rPr>
            </w:pPr>
            <w:r w:rsidRPr="008067DC">
              <w:rPr>
                <w:rFonts w:asciiTheme="majorHAnsi" w:hAnsiTheme="majorHAnsi" w:cstheme="majorHAnsi"/>
                <w:szCs w:val="22"/>
              </w:rPr>
              <w:t>Hours</w:t>
            </w:r>
          </w:p>
        </w:tc>
        <w:tc>
          <w:tcPr>
            <w:tcW w:w="6804" w:type="dxa"/>
            <w:tcBorders>
              <w:right w:val="nil"/>
            </w:tcBorders>
            <w:vAlign w:val="center"/>
          </w:tcPr>
          <w:p w14:paraId="0FB196D4" w14:textId="77777777" w:rsidR="002B7ADC" w:rsidRDefault="002B7ADC" w:rsidP="00862D59">
            <w:pPr>
              <w:pStyle w:val="Tabletext"/>
              <w:spacing w:before="0" w:after="0"/>
              <w:rPr>
                <w:rFonts w:asciiTheme="majorHAnsi" w:hAnsiTheme="majorHAnsi" w:cstheme="majorHAnsi"/>
                <w:b w:val="0"/>
                <w:szCs w:val="22"/>
              </w:rPr>
            </w:pPr>
            <w:r>
              <w:rPr>
                <w:rFonts w:asciiTheme="majorHAnsi" w:hAnsiTheme="majorHAnsi" w:cstheme="majorHAnsi"/>
                <w:b w:val="0"/>
                <w:szCs w:val="22"/>
              </w:rPr>
              <w:t xml:space="preserve">Part-time, 2 roles available: </w:t>
            </w:r>
          </w:p>
          <w:p w14:paraId="148B5000" w14:textId="77777777" w:rsidR="002B7ADC" w:rsidRDefault="002B7ADC" w:rsidP="00862D59">
            <w:pPr>
              <w:pStyle w:val="Tabletext"/>
              <w:spacing w:before="0" w:after="0"/>
              <w:rPr>
                <w:rFonts w:asciiTheme="majorHAnsi" w:hAnsiTheme="majorHAnsi" w:cstheme="majorHAnsi"/>
                <w:b w:val="0"/>
                <w:szCs w:val="22"/>
              </w:rPr>
            </w:pPr>
            <w:r>
              <w:rPr>
                <w:rFonts w:asciiTheme="majorHAnsi" w:hAnsiTheme="majorHAnsi" w:cstheme="majorHAnsi"/>
                <w:b w:val="0"/>
                <w:szCs w:val="22"/>
              </w:rPr>
              <w:t>4 days per week (0.8 FTE)</w:t>
            </w:r>
          </w:p>
          <w:p w14:paraId="60D8622A" w14:textId="29BAC6D5" w:rsidR="002B7ADC" w:rsidRPr="002B7ADC" w:rsidRDefault="002B7ADC" w:rsidP="00862D59">
            <w:pPr>
              <w:pStyle w:val="Tabletext"/>
              <w:spacing w:before="0" w:after="0"/>
              <w:rPr>
                <w:rFonts w:asciiTheme="majorHAnsi" w:hAnsiTheme="majorHAnsi" w:cstheme="majorHAnsi"/>
                <w:b w:val="0"/>
                <w:szCs w:val="22"/>
              </w:rPr>
            </w:pPr>
            <w:r>
              <w:rPr>
                <w:rFonts w:asciiTheme="majorHAnsi" w:hAnsiTheme="majorHAnsi" w:cstheme="majorHAnsi"/>
                <w:b w:val="0"/>
                <w:szCs w:val="22"/>
              </w:rPr>
              <w:t>3 days per week (0.6 FTE)</w:t>
            </w:r>
          </w:p>
        </w:tc>
      </w:tr>
      <w:tr w:rsidR="00585539" w:rsidRPr="00AF5E04" w14:paraId="5A78E078" w14:textId="77777777" w:rsidTr="00862D59">
        <w:trPr>
          <w:trHeight w:val="436"/>
        </w:trPr>
        <w:tc>
          <w:tcPr>
            <w:tcW w:w="2518" w:type="dxa"/>
            <w:tcBorders>
              <w:left w:val="nil"/>
            </w:tcBorders>
            <w:shd w:val="clear" w:color="auto" w:fill="D9D9D9"/>
            <w:vAlign w:val="center"/>
          </w:tcPr>
          <w:p w14:paraId="34C145B7" w14:textId="77777777" w:rsidR="00585539" w:rsidRPr="008067DC" w:rsidRDefault="00D81E3A" w:rsidP="00A9251E">
            <w:pPr>
              <w:pStyle w:val="Tabletext"/>
              <w:rPr>
                <w:rFonts w:asciiTheme="majorHAnsi" w:hAnsiTheme="majorHAnsi" w:cstheme="majorHAnsi"/>
                <w:szCs w:val="22"/>
              </w:rPr>
            </w:pPr>
            <w:r w:rsidRPr="008067DC">
              <w:rPr>
                <w:rFonts w:asciiTheme="majorHAnsi" w:hAnsiTheme="majorHAnsi" w:cstheme="majorHAnsi"/>
                <w:szCs w:val="22"/>
              </w:rPr>
              <w:t>Contract type</w:t>
            </w:r>
          </w:p>
        </w:tc>
        <w:tc>
          <w:tcPr>
            <w:tcW w:w="6804" w:type="dxa"/>
            <w:tcBorders>
              <w:right w:val="nil"/>
            </w:tcBorders>
            <w:vAlign w:val="center"/>
          </w:tcPr>
          <w:p w14:paraId="08590747" w14:textId="6DAC5F06" w:rsidR="005423C6" w:rsidRPr="008067DC" w:rsidRDefault="002B7ADC" w:rsidP="00862D59">
            <w:pPr>
              <w:pStyle w:val="Tabletext"/>
              <w:spacing w:before="0"/>
              <w:rPr>
                <w:rFonts w:asciiTheme="majorHAnsi" w:hAnsiTheme="majorHAnsi" w:cstheme="majorHAnsi"/>
                <w:b w:val="0"/>
                <w:i/>
                <w:szCs w:val="22"/>
              </w:rPr>
            </w:pPr>
            <w:r>
              <w:rPr>
                <w:rFonts w:asciiTheme="majorHAnsi" w:hAnsiTheme="majorHAnsi" w:cstheme="majorHAnsi"/>
                <w:b w:val="0"/>
                <w:szCs w:val="22"/>
              </w:rPr>
              <w:t>Fixed-term, July – 10</w:t>
            </w:r>
            <w:r w:rsidRPr="002B7ADC">
              <w:rPr>
                <w:rFonts w:asciiTheme="majorHAnsi" w:hAnsiTheme="majorHAnsi" w:cstheme="majorHAnsi"/>
                <w:b w:val="0"/>
                <w:szCs w:val="22"/>
                <w:vertAlign w:val="superscript"/>
              </w:rPr>
              <w:t>th</w:t>
            </w:r>
            <w:r>
              <w:rPr>
                <w:rFonts w:asciiTheme="majorHAnsi" w:hAnsiTheme="majorHAnsi" w:cstheme="majorHAnsi"/>
                <w:b w:val="0"/>
                <w:szCs w:val="22"/>
              </w:rPr>
              <w:t xml:space="preserve"> September</w:t>
            </w:r>
          </w:p>
        </w:tc>
      </w:tr>
      <w:tr w:rsidR="00585539" w:rsidRPr="00AF5E04" w14:paraId="77070A14" w14:textId="77777777" w:rsidTr="004E6372">
        <w:trPr>
          <w:trHeight w:val="461"/>
        </w:trPr>
        <w:tc>
          <w:tcPr>
            <w:tcW w:w="2518" w:type="dxa"/>
            <w:tcBorders>
              <w:left w:val="nil"/>
            </w:tcBorders>
            <w:shd w:val="clear" w:color="auto" w:fill="D9D9D9"/>
            <w:vAlign w:val="center"/>
          </w:tcPr>
          <w:p w14:paraId="6A4845D7" w14:textId="77777777" w:rsidR="00585539" w:rsidRPr="008067DC" w:rsidRDefault="00D81E3A" w:rsidP="00A9251E">
            <w:pPr>
              <w:pStyle w:val="Tabletext"/>
              <w:rPr>
                <w:rFonts w:asciiTheme="majorHAnsi" w:hAnsiTheme="majorHAnsi" w:cstheme="majorHAnsi"/>
                <w:szCs w:val="22"/>
              </w:rPr>
            </w:pPr>
            <w:r w:rsidRPr="008067DC">
              <w:rPr>
                <w:rFonts w:asciiTheme="majorHAnsi" w:hAnsiTheme="majorHAnsi" w:cstheme="majorHAnsi"/>
                <w:szCs w:val="22"/>
              </w:rPr>
              <w:t>Reporting to</w:t>
            </w:r>
          </w:p>
        </w:tc>
        <w:tc>
          <w:tcPr>
            <w:tcW w:w="6804" w:type="dxa"/>
            <w:tcBorders>
              <w:right w:val="nil"/>
            </w:tcBorders>
            <w:vAlign w:val="center"/>
          </w:tcPr>
          <w:p w14:paraId="71AC38AC" w14:textId="411636F6" w:rsidR="00585539" w:rsidRPr="008067DC" w:rsidRDefault="00CF6D60" w:rsidP="00C464D3">
            <w:pPr>
              <w:rPr>
                <w:rFonts w:asciiTheme="majorHAnsi" w:hAnsiTheme="majorHAnsi" w:cstheme="majorHAnsi"/>
                <w:szCs w:val="22"/>
              </w:rPr>
            </w:pPr>
            <w:r>
              <w:rPr>
                <w:rFonts w:asciiTheme="majorHAnsi" w:hAnsiTheme="majorHAnsi" w:cstheme="majorHAnsi"/>
                <w:szCs w:val="22"/>
              </w:rPr>
              <w:t>Visitor Services Manager</w:t>
            </w:r>
          </w:p>
        </w:tc>
      </w:tr>
      <w:tr w:rsidR="00585539" w:rsidRPr="00AF5E04" w14:paraId="39630D26" w14:textId="77777777" w:rsidTr="004E6372">
        <w:tc>
          <w:tcPr>
            <w:tcW w:w="2518" w:type="dxa"/>
            <w:tcBorders>
              <w:left w:val="nil"/>
            </w:tcBorders>
            <w:shd w:val="clear" w:color="auto" w:fill="D9D9D9"/>
            <w:vAlign w:val="center"/>
          </w:tcPr>
          <w:p w14:paraId="641A9B2C" w14:textId="77777777" w:rsidR="00585539" w:rsidRPr="008067DC" w:rsidRDefault="00D81E3A" w:rsidP="00A9251E">
            <w:pPr>
              <w:pStyle w:val="Tabletext"/>
              <w:rPr>
                <w:rFonts w:asciiTheme="majorHAnsi" w:hAnsiTheme="majorHAnsi" w:cstheme="majorHAnsi"/>
                <w:szCs w:val="22"/>
              </w:rPr>
            </w:pPr>
            <w:r w:rsidRPr="008067DC">
              <w:rPr>
                <w:rFonts w:asciiTheme="majorHAnsi" w:hAnsiTheme="majorHAnsi" w:cstheme="majorHAnsi"/>
                <w:szCs w:val="22"/>
              </w:rPr>
              <w:t>Vacancy reference</w:t>
            </w:r>
          </w:p>
        </w:tc>
        <w:tc>
          <w:tcPr>
            <w:tcW w:w="6804" w:type="dxa"/>
            <w:tcBorders>
              <w:right w:val="nil"/>
            </w:tcBorders>
            <w:vAlign w:val="center"/>
          </w:tcPr>
          <w:p w14:paraId="6BBFD534" w14:textId="08C66005" w:rsidR="00585539" w:rsidRPr="008067DC" w:rsidRDefault="00585539" w:rsidP="00A9251E">
            <w:pPr>
              <w:pStyle w:val="Tabletext"/>
              <w:rPr>
                <w:rFonts w:asciiTheme="majorHAnsi" w:hAnsiTheme="majorHAnsi" w:cstheme="majorHAnsi"/>
                <w:b w:val="0"/>
                <w:szCs w:val="22"/>
              </w:rPr>
            </w:pPr>
          </w:p>
        </w:tc>
      </w:tr>
    </w:tbl>
    <w:p w14:paraId="54E2F91D" w14:textId="77777777" w:rsidR="00AB4895" w:rsidRPr="00AB4895" w:rsidRDefault="00AB4895" w:rsidP="00A9251E"/>
    <w:p w14:paraId="227BBE61" w14:textId="77777777" w:rsidR="00AB4895" w:rsidRPr="00AB4895" w:rsidRDefault="00B91348" w:rsidP="00A9251E">
      <w:r>
        <w:br w:type="page"/>
      </w:r>
    </w:p>
    <w:p w14:paraId="004357D9" w14:textId="77777777" w:rsidR="00F5388F" w:rsidRPr="00E1750E" w:rsidRDefault="0031730E" w:rsidP="009A2B2C">
      <w:pPr>
        <w:pStyle w:val="Heading2"/>
      </w:pPr>
      <w:r w:rsidRPr="00E1750E">
        <w:lastRenderedPageBreak/>
        <w:t xml:space="preserve">The </w:t>
      </w:r>
      <w:r w:rsidR="00602CBF" w:rsidRPr="00E1750E">
        <w:t>r</w:t>
      </w:r>
      <w:r w:rsidRPr="00E1750E">
        <w:t xml:space="preserve">ole </w:t>
      </w:r>
    </w:p>
    <w:p w14:paraId="1178FB2A" w14:textId="77777777" w:rsidR="00862D59" w:rsidRDefault="00862D59" w:rsidP="00862D59">
      <w:pPr>
        <w:rPr>
          <w:rFonts w:cs="Calibri"/>
          <w:b/>
          <w:szCs w:val="22"/>
        </w:rPr>
      </w:pPr>
    </w:p>
    <w:p w14:paraId="1E0F4AB9" w14:textId="33C45D6E" w:rsidR="00407BD8" w:rsidRPr="00CD3167" w:rsidRDefault="00407BD8" w:rsidP="00407BD8">
      <w:pPr>
        <w:rPr>
          <w:rFonts w:cs="Calibri"/>
        </w:rPr>
      </w:pPr>
      <w:r w:rsidRPr="00CD3167">
        <w:rPr>
          <w:rFonts w:cs="Calibri"/>
        </w:rPr>
        <w:t xml:space="preserve">The </w:t>
      </w:r>
      <w:r>
        <w:rPr>
          <w:rFonts w:cs="Calibri"/>
        </w:rPr>
        <w:t>Visitor Services</w:t>
      </w:r>
      <w:r w:rsidRPr="00CD3167">
        <w:rPr>
          <w:rFonts w:cs="Calibri"/>
        </w:rPr>
        <w:t xml:space="preserve"> team is the welcoming face of the Museum of Natural History and an integral part of the visitor experience and the Museum’s Visitor Giving Project. The Visitor Services Assistants (VSAs) work together to ensure a high level of customer care in their welcome and wider communication with Museum’s </w:t>
      </w:r>
      <w:r>
        <w:rPr>
          <w:rFonts w:cs="Calibri"/>
        </w:rPr>
        <w:t>800</w:t>
      </w:r>
      <w:r w:rsidRPr="00CD3167">
        <w:rPr>
          <w:rFonts w:cs="Calibri"/>
        </w:rPr>
        <w:t xml:space="preserve">,000 annual visitors, providing information and requesting donations which support the Museum’s activities. </w:t>
      </w:r>
    </w:p>
    <w:p w14:paraId="4BB2629D" w14:textId="77777777" w:rsidR="00407BD8" w:rsidRPr="00CD3167" w:rsidRDefault="00407BD8" w:rsidP="00407BD8">
      <w:pPr>
        <w:rPr>
          <w:rFonts w:cs="Calibri"/>
        </w:rPr>
      </w:pPr>
      <w:r w:rsidRPr="00CD3167">
        <w:rPr>
          <w:rFonts w:cs="Calibri"/>
        </w:rPr>
        <w:t xml:space="preserve">The post-holder must have experience of working in visitor services, either at a museum, gallery or heritage site, at a reception, or in another customer-focussed environment. The VSA position requires excellent interpersonal skills, a professional attitude and a flexible approach to the role. The Museum is a vibrant and busy working environment and the Front of House team is required to be approachable and adaptable. </w:t>
      </w:r>
    </w:p>
    <w:p w14:paraId="157DFED9" w14:textId="0A2944DA" w:rsidR="00407BD8" w:rsidRPr="00CD3167" w:rsidRDefault="00407BD8" w:rsidP="00407BD8">
      <w:pPr>
        <w:rPr>
          <w:rFonts w:cs="Calibri"/>
        </w:rPr>
      </w:pPr>
      <w:r w:rsidRPr="00CD3167">
        <w:rPr>
          <w:rFonts w:cs="Calibri"/>
        </w:rPr>
        <w:t>In addition to the fixed hours set out on the first page of the job description, the post-holder mu</w:t>
      </w:r>
      <w:r>
        <w:rPr>
          <w:rFonts w:cs="Calibri"/>
        </w:rPr>
        <w:t>st</w:t>
      </w:r>
      <w:r w:rsidRPr="00CD3167">
        <w:rPr>
          <w:rFonts w:cs="Calibri"/>
        </w:rPr>
        <w:t xml:space="preserve"> be willing to cover </w:t>
      </w:r>
      <w:r>
        <w:rPr>
          <w:rFonts w:cs="Calibri"/>
        </w:rPr>
        <w:t>occasional</w:t>
      </w:r>
      <w:r w:rsidRPr="00CD3167">
        <w:rPr>
          <w:rFonts w:cs="Calibri"/>
        </w:rPr>
        <w:t xml:space="preserve"> evening events. If working weekends, the post-holder will be required to stay on</w:t>
      </w:r>
      <w:r>
        <w:rPr>
          <w:rFonts w:cs="Calibri"/>
        </w:rPr>
        <w:t xml:space="preserve"> </w:t>
      </w:r>
      <w:r w:rsidRPr="00CD3167">
        <w:rPr>
          <w:rFonts w:cs="Calibri"/>
        </w:rPr>
        <w:t xml:space="preserve">site over lunch to assist with emergency procedures if needed (this is regarded as paid-time).        </w:t>
      </w:r>
    </w:p>
    <w:p w14:paraId="6D9C2058" w14:textId="77777777" w:rsidR="00862D59" w:rsidRDefault="00862D59" w:rsidP="0039512B">
      <w:pPr>
        <w:pStyle w:val="Heading2"/>
      </w:pPr>
    </w:p>
    <w:p w14:paraId="73712294" w14:textId="443C87AB" w:rsidR="00F5388F" w:rsidRDefault="00F5388F" w:rsidP="0039512B">
      <w:pPr>
        <w:pStyle w:val="Heading2"/>
      </w:pPr>
      <w:r w:rsidRPr="00E1750E">
        <w:t xml:space="preserve">Responsibilities </w:t>
      </w:r>
    </w:p>
    <w:p w14:paraId="612D80B0" w14:textId="77777777" w:rsidR="00862D59" w:rsidRPr="00862D59" w:rsidRDefault="00862D59" w:rsidP="00862D59"/>
    <w:p w14:paraId="5DCA3A2E" w14:textId="77777777" w:rsidR="00407BD8" w:rsidRPr="00407BD8" w:rsidRDefault="00407BD8" w:rsidP="00407BD8">
      <w:pPr>
        <w:rPr>
          <w:rFonts w:asciiTheme="majorHAnsi" w:hAnsiTheme="majorHAnsi" w:cstheme="majorHAnsi"/>
          <w:sz w:val="24"/>
          <w:szCs w:val="24"/>
        </w:rPr>
      </w:pPr>
      <w:r w:rsidRPr="00407BD8">
        <w:rPr>
          <w:rFonts w:asciiTheme="majorHAnsi" w:hAnsiTheme="majorHAnsi" w:cstheme="majorHAnsi"/>
          <w:sz w:val="24"/>
          <w:szCs w:val="24"/>
        </w:rPr>
        <w:t>Reception and welcome</w:t>
      </w:r>
    </w:p>
    <w:p w14:paraId="3226D845" w14:textId="6257D427" w:rsidR="00407BD8" w:rsidRPr="00407BD8" w:rsidRDefault="00407BD8" w:rsidP="00407BD8">
      <w:pPr>
        <w:pStyle w:val="ListParagraph"/>
        <w:numPr>
          <w:ilvl w:val="0"/>
          <w:numId w:val="13"/>
        </w:numPr>
        <w:tabs>
          <w:tab w:val="left" w:pos="576"/>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Acts as a first point of contact for all visitors to the Museum, providing an excellent welcome and ensuring a high standard of customer service</w:t>
      </w:r>
    </w:p>
    <w:p w14:paraId="17439594" w14:textId="77777777" w:rsidR="00407BD8" w:rsidRPr="00407BD8" w:rsidRDefault="00407BD8" w:rsidP="00407BD8">
      <w:pPr>
        <w:pStyle w:val="ListParagraph"/>
        <w:numPr>
          <w:ilvl w:val="0"/>
          <w:numId w:val="13"/>
        </w:numPr>
        <w:tabs>
          <w:tab w:val="left" w:pos="576"/>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 xml:space="preserve">Helps support the Museum by encouraging donations and the sale of visitor guides and other products </w:t>
      </w:r>
    </w:p>
    <w:p w14:paraId="16CDFF52" w14:textId="77777777" w:rsidR="00407BD8" w:rsidRPr="00407BD8" w:rsidRDefault="00407BD8" w:rsidP="00407BD8">
      <w:pPr>
        <w:pStyle w:val="ListParagraph"/>
        <w:numPr>
          <w:ilvl w:val="0"/>
          <w:numId w:val="13"/>
        </w:numPr>
        <w:tabs>
          <w:tab w:val="left" w:pos="576"/>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Provides a helpful, informative and efficient service to all visitors and staff while resolving any issues in a calm and diplomatic manner</w:t>
      </w:r>
    </w:p>
    <w:p w14:paraId="77C8BB3C" w14:textId="77777777" w:rsidR="00407BD8" w:rsidRPr="00407BD8" w:rsidRDefault="00407BD8" w:rsidP="00407BD8">
      <w:pPr>
        <w:pStyle w:val="ListParagraph"/>
        <w:numPr>
          <w:ilvl w:val="0"/>
          <w:numId w:val="13"/>
        </w:numPr>
        <w:tabs>
          <w:tab w:val="left" w:pos="576"/>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Liaises with education staff and volunteers and act as the first point of contact for weekend volunteers</w:t>
      </w:r>
    </w:p>
    <w:p w14:paraId="6AC3F3D1" w14:textId="77777777" w:rsidR="00407BD8" w:rsidRPr="00407BD8" w:rsidRDefault="00407BD8" w:rsidP="00407BD8">
      <w:pPr>
        <w:pStyle w:val="ListParagraph"/>
        <w:numPr>
          <w:ilvl w:val="0"/>
          <w:numId w:val="13"/>
        </w:numPr>
        <w:tabs>
          <w:tab w:val="left" w:pos="576"/>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 xml:space="preserve">Refers external enquiries to the relevant section of the Museum, including phone enquiries </w:t>
      </w:r>
    </w:p>
    <w:p w14:paraId="7A6D7F0D" w14:textId="77777777" w:rsidR="00407BD8" w:rsidRPr="00407BD8" w:rsidRDefault="00407BD8" w:rsidP="00407BD8">
      <w:pPr>
        <w:pStyle w:val="ListParagraph"/>
        <w:numPr>
          <w:ilvl w:val="0"/>
          <w:numId w:val="13"/>
        </w:numPr>
        <w:tabs>
          <w:tab w:val="left" w:pos="576"/>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Works in partnership with neighbouring departments, including the Pitt Rivers Museum</w:t>
      </w:r>
    </w:p>
    <w:p w14:paraId="55B005AA" w14:textId="77777777" w:rsidR="00407BD8" w:rsidRPr="00407BD8" w:rsidRDefault="00407BD8" w:rsidP="00407BD8">
      <w:pPr>
        <w:pStyle w:val="ListParagraph"/>
        <w:numPr>
          <w:ilvl w:val="0"/>
          <w:numId w:val="13"/>
        </w:numPr>
        <w:tabs>
          <w:tab w:val="left" w:pos="576"/>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 xml:space="preserve">Ensures the Museum is always presented at its best, including keeping areas clean and tidy, identifying and dealing with trip and slip hazards and ensuring visitor guides and leaflets are kept well-stocked. </w:t>
      </w:r>
    </w:p>
    <w:p w14:paraId="5CD632FB" w14:textId="77777777" w:rsidR="00407BD8" w:rsidRPr="00CD3167" w:rsidRDefault="00407BD8" w:rsidP="00407BD8">
      <w:pPr>
        <w:tabs>
          <w:tab w:val="left" w:pos="567"/>
        </w:tabs>
        <w:rPr>
          <w:rFonts w:asciiTheme="minorHAnsi" w:hAnsiTheme="minorHAnsi" w:cstheme="minorHAnsi"/>
          <w:szCs w:val="22"/>
        </w:rPr>
      </w:pPr>
    </w:p>
    <w:p w14:paraId="206EBA6D" w14:textId="77777777" w:rsidR="00407BD8" w:rsidRPr="00407BD8" w:rsidRDefault="00407BD8" w:rsidP="00407BD8">
      <w:pPr>
        <w:tabs>
          <w:tab w:val="left" w:pos="567"/>
        </w:tabs>
        <w:rPr>
          <w:rFonts w:asciiTheme="majorHAnsi" w:hAnsiTheme="majorHAnsi" w:cstheme="majorHAnsi"/>
          <w:sz w:val="24"/>
          <w:szCs w:val="24"/>
        </w:rPr>
      </w:pPr>
      <w:r w:rsidRPr="00407BD8">
        <w:rPr>
          <w:rFonts w:asciiTheme="majorHAnsi" w:hAnsiTheme="majorHAnsi" w:cstheme="majorHAnsi"/>
          <w:sz w:val="24"/>
          <w:szCs w:val="24"/>
        </w:rPr>
        <w:t xml:space="preserve">Security and safety </w:t>
      </w:r>
    </w:p>
    <w:p w14:paraId="52F2A902" w14:textId="00266430"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Interprets and enforce the Museum’s policies in a sensible and sensitive but firm manner and uses judgement on challenging individuals or groups under the Museum’s policies</w:t>
      </w:r>
    </w:p>
    <w:p w14:paraId="424AA185"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The post-holder is expected to be a nominated first-aider, first-aid training will be provided</w:t>
      </w:r>
    </w:p>
    <w:p w14:paraId="44234575"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Play a role in evacuating visitors safely from the Museum should an emergency arise</w:t>
      </w:r>
    </w:p>
    <w:p w14:paraId="182C60B0"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Is responsible for opening and closing the building at the start and end of each day</w:t>
      </w:r>
    </w:p>
    <w:p w14:paraId="798608D7"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Remains aware of all people entering the Museum (visitors, Museum staff, University staff and students, contractors)</w:t>
      </w:r>
    </w:p>
    <w:p w14:paraId="260E1632"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 xml:space="preserve">Carries out regular patrols of the building </w:t>
      </w:r>
    </w:p>
    <w:p w14:paraId="057639D5"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 xml:space="preserve">Liaises with the University’s central security team, including on car parking matters. </w:t>
      </w:r>
    </w:p>
    <w:p w14:paraId="239566AA" w14:textId="77777777" w:rsidR="00407BD8" w:rsidRPr="00CD3167" w:rsidRDefault="00407BD8" w:rsidP="00407BD8">
      <w:pPr>
        <w:tabs>
          <w:tab w:val="left" w:pos="567"/>
        </w:tabs>
        <w:rPr>
          <w:rFonts w:asciiTheme="minorHAnsi" w:hAnsiTheme="minorHAnsi" w:cstheme="minorHAnsi"/>
          <w:szCs w:val="22"/>
        </w:rPr>
      </w:pPr>
    </w:p>
    <w:p w14:paraId="359049C5" w14:textId="77777777" w:rsidR="00407BD8" w:rsidRPr="00407BD8" w:rsidRDefault="00407BD8" w:rsidP="00407BD8">
      <w:pPr>
        <w:tabs>
          <w:tab w:val="left" w:pos="567"/>
        </w:tabs>
        <w:rPr>
          <w:rFonts w:asciiTheme="majorHAnsi" w:hAnsiTheme="majorHAnsi" w:cstheme="majorHAnsi"/>
          <w:sz w:val="24"/>
          <w:szCs w:val="24"/>
        </w:rPr>
      </w:pPr>
      <w:r w:rsidRPr="00407BD8">
        <w:rPr>
          <w:rFonts w:asciiTheme="majorHAnsi" w:hAnsiTheme="majorHAnsi" w:cstheme="majorHAnsi"/>
          <w:sz w:val="24"/>
          <w:szCs w:val="24"/>
        </w:rPr>
        <w:t>Other</w:t>
      </w:r>
    </w:p>
    <w:p w14:paraId="7B6AE560"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lastRenderedPageBreak/>
        <w:t>Undertakes event duties required by conference and reception organisers under the direction of the Events Manager</w:t>
      </w:r>
    </w:p>
    <w:p w14:paraId="4EEE99C5"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Moves furniture and sets up rooms/areas, sets up AV equipment when necessary</w:t>
      </w:r>
    </w:p>
    <w:p w14:paraId="328E0B2F"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Observes and reports faults and defects in the fabric, services and decoration of the building to the Building Manager</w:t>
      </w:r>
    </w:p>
    <w:p w14:paraId="0E4FE424"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 xml:space="preserve">Records and processes object identification enquiries </w:t>
      </w:r>
    </w:p>
    <w:p w14:paraId="304493AF" w14:textId="77777777" w:rsidR="00407BD8"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Records visitor numbers from the electronic visitor counter</w:t>
      </w:r>
    </w:p>
    <w:p w14:paraId="28057FA1" w14:textId="4A0EAE61" w:rsidR="00862D59" w:rsidRPr="00407BD8" w:rsidRDefault="00407BD8" w:rsidP="00407BD8">
      <w:pPr>
        <w:pStyle w:val="ListParagraph"/>
        <w:numPr>
          <w:ilvl w:val="0"/>
          <w:numId w:val="13"/>
        </w:numPr>
        <w:tabs>
          <w:tab w:val="left" w:pos="567"/>
          <w:tab w:val="left" w:pos="1152"/>
          <w:tab w:val="left" w:pos="1728"/>
          <w:tab w:val="left" w:pos="5760"/>
        </w:tabs>
        <w:suppressAutoHyphens/>
        <w:spacing w:line="240" w:lineRule="atLeast"/>
        <w:rPr>
          <w:rFonts w:asciiTheme="majorHAnsi" w:hAnsiTheme="majorHAnsi" w:cstheme="majorHAnsi"/>
          <w:sz w:val="22"/>
          <w:szCs w:val="22"/>
        </w:rPr>
      </w:pPr>
      <w:r w:rsidRPr="00407BD8">
        <w:rPr>
          <w:rFonts w:asciiTheme="majorHAnsi" w:hAnsiTheme="majorHAnsi" w:cstheme="majorHAnsi"/>
          <w:sz w:val="22"/>
          <w:szCs w:val="22"/>
        </w:rPr>
        <w:t>Occasional cash counting duties.</w:t>
      </w:r>
    </w:p>
    <w:p w14:paraId="394ADB95" w14:textId="77777777" w:rsidR="00AE4EFC" w:rsidRPr="00AE4EFC" w:rsidRDefault="00AE4EFC" w:rsidP="00AE4EFC"/>
    <w:p w14:paraId="203E7358" w14:textId="5543E06C" w:rsidR="00784231" w:rsidRDefault="00784231" w:rsidP="00784231">
      <w:pPr>
        <w:pStyle w:val="Heading2"/>
        <w:spacing w:before="0"/>
        <w:rPr>
          <w:b/>
          <w:bCs/>
        </w:rPr>
      </w:pPr>
      <w:r w:rsidRPr="00E1750E">
        <w:t>Selection criteria</w:t>
      </w:r>
      <w:r w:rsidRPr="00E1750E">
        <w:rPr>
          <w:b/>
          <w:bCs/>
        </w:rPr>
        <w:t xml:space="preserve"> </w:t>
      </w:r>
    </w:p>
    <w:p w14:paraId="6C3CEF07" w14:textId="77777777" w:rsidR="00AE4EFC" w:rsidRDefault="00AE4EFC" w:rsidP="00784231">
      <w:pPr>
        <w:pStyle w:val="Heading3"/>
        <w:spacing w:before="0" w:after="120"/>
      </w:pPr>
    </w:p>
    <w:p w14:paraId="16DBCCD7" w14:textId="3CCEFFED" w:rsidR="00784231" w:rsidRPr="0077039D" w:rsidRDefault="00784231" w:rsidP="00784231">
      <w:pPr>
        <w:pStyle w:val="Heading3"/>
        <w:spacing w:before="0" w:after="120"/>
      </w:pPr>
      <w:r w:rsidRPr="00B91348">
        <w:t>Essential selection criteria</w:t>
      </w:r>
    </w:p>
    <w:p w14:paraId="0AC3A34E" w14:textId="77777777" w:rsidR="00407BD8" w:rsidRPr="00407BD8" w:rsidRDefault="00407BD8" w:rsidP="00407BD8">
      <w:pPr>
        <w:pStyle w:val="Heading3"/>
        <w:numPr>
          <w:ilvl w:val="0"/>
          <w:numId w:val="14"/>
        </w:numPr>
        <w:rPr>
          <w:rFonts w:eastAsia="Times New Roman" w:cs="Calibri Light"/>
          <w:color w:val="auto"/>
          <w:sz w:val="22"/>
          <w:szCs w:val="22"/>
          <w:lang w:eastAsia="en-US"/>
        </w:rPr>
      </w:pPr>
      <w:r w:rsidRPr="00407BD8">
        <w:rPr>
          <w:rFonts w:eastAsia="Times New Roman" w:cs="Calibri Light"/>
          <w:color w:val="auto"/>
          <w:sz w:val="22"/>
          <w:szCs w:val="22"/>
          <w:lang w:eastAsia="en-US"/>
        </w:rPr>
        <w:t>Excellent customer service and interpersonal skills and ability to communicate with a wide range of people</w:t>
      </w:r>
    </w:p>
    <w:p w14:paraId="0E5CAE39" w14:textId="77777777" w:rsidR="00407BD8" w:rsidRPr="00407BD8" w:rsidRDefault="00407BD8" w:rsidP="00407BD8">
      <w:pPr>
        <w:pStyle w:val="Heading3"/>
        <w:numPr>
          <w:ilvl w:val="0"/>
          <w:numId w:val="14"/>
        </w:numPr>
        <w:rPr>
          <w:rFonts w:eastAsia="Times New Roman" w:cs="Calibri Light"/>
          <w:color w:val="auto"/>
          <w:sz w:val="22"/>
          <w:szCs w:val="22"/>
          <w:lang w:eastAsia="en-US"/>
        </w:rPr>
      </w:pPr>
      <w:r w:rsidRPr="00407BD8">
        <w:rPr>
          <w:rFonts w:eastAsia="Times New Roman" w:cs="Calibri Light"/>
          <w:color w:val="auto"/>
          <w:sz w:val="22"/>
          <w:szCs w:val="22"/>
          <w:lang w:eastAsia="en-US"/>
        </w:rPr>
        <w:t>The ability to remain calm under pressure and use sound judgement to make decisions in a busy environment</w:t>
      </w:r>
    </w:p>
    <w:p w14:paraId="14946DBE" w14:textId="77777777" w:rsidR="00407BD8" w:rsidRPr="00407BD8" w:rsidRDefault="00407BD8" w:rsidP="00407BD8">
      <w:pPr>
        <w:pStyle w:val="Heading3"/>
        <w:numPr>
          <w:ilvl w:val="0"/>
          <w:numId w:val="14"/>
        </w:numPr>
        <w:rPr>
          <w:rFonts w:eastAsia="Times New Roman" w:cs="Calibri Light"/>
          <w:color w:val="auto"/>
          <w:sz w:val="22"/>
          <w:szCs w:val="22"/>
          <w:lang w:eastAsia="en-US"/>
        </w:rPr>
      </w:pPr>
      <w:r w:rsidRPr="00407BD8">
        <w:rPr>
          <w:rFonts w:eastAsia="Times New Roman" w:cs="Calibri Light"/>
          <w:color w:val="auto"/>
          <w:sz w:val="22"/>
          <w:szCs w:val="22"/>
          <w:lang w:eastAsia="en-US"/>
        </w:rPr>
        <w:t>A confident and proactive manner to asking for visitor donations and making conversions to Gift Aid when appropriate</w:t>
      </w:r>
    </w:p>
    <w:p w14:paraId="1D42CBDF" w14:textId="77777777" w:rsidR="00407BD8" w:rsidRPr="00407BD8" w:rsidRDefault="00407BD8" w:rsidP="00407BD8">
      <w:pPr>
        <w:pStyle w:val="Heading3"/>
        <w:numPr>
          <w:ilvl w:val="0"/>
          <w:numId w:val="14"/>
        </w:numPr>
        <w:rPr>
          <w:rFonts w:eastAsia="Times New Roman" w:cs="Calibri Light"/>
          <w:color w:val="auto"/>
          <w:sz w:val="22"/>
          <w:szCs w:val="22"/>
          <w:lang w:eastAsia="en-US"/>
        </w:rPr>
      </w:pPr>
      <w:r w:rsidRPr="00407BD8">
        <w:rPr>
          <w:rFonts w:eastAsia="Times New Roman" w:cs="Calibri Light"/>
          <w:color w:val="auto"/>
          <w:sz w:val="22"/>
          <w:szCs w:val="22"/>
          <w:lang w:eastAsia="en-US"/>
        </w:rPr>
        <w:t>Experience of working in a busy visitor attraction, heritage site or retail environment</w:t>
      </w:r>
    </w:p>
    <w:p w14:paraId="2693E62E" w14:textId="77777777" w:rsidR="00407BD8" w:rsidRPr="00407BD8" w:rsidRDefault="00407BD8" w:rsidP="00407BD8">
      <w:pPr>
        <w:pStyle w:val="Heading3"/>
        <w:numPr>
          <w:ilvl w:val="0"/>
          <w:numId w:val="14"/>
        </w:numPr>
        <w:rPr>
          <w:rFonts w:eastAsia="Times New Roman" w:cs="Calibri Light"/>
          <w:color w:val="auto"/>
          <w:sz w:val="22"/>
          <w:szCs w:val="22"/>
          <w:lang w:eastAsia="en-US"/>
        </w:rPr>
      </w:pPr>
      <w:r w:rsidRPr="00407BD8">
        <w:rPr>
          <w:rFonts w:eastAsia="Times New Roman" w:cs="Calibri Light"/>
          <w:color w:val="auto"/>
          <w:sz w:val="22"/>
          <w:szCs w:val="22"/>
          <w:lang w:eastAsia="en-US"/>
        </w:rPr>
        <w:t>Experience of working successfully in a team and with a wide range of people</w:t>
      </w:r>
    </w:p>
    <w:p w14:paraId="12F24715" w14:textId="77777777" w:rsidR="00407BD8" w:rsidRPr="00407BD8" w:rsidRDefault="00407BD8" w:rsidP="00407BD8">
      <w:pPr>
        <w:pStyle w:val="Heading3"/>
        <w:numPr>
          <w:ilvl w:val="0"/>
          <w:numId w:val="14"/>
        </w:numPr>
        <w:rPr>
          <w:rFonts w:eastAsia="Times New Roman" w:cs="Calibri Light"/>
          <w:color w:val="auto"/>
          <w:sz w:val="22"/>
          <w:szCs w:val="22"/>
          <w:lang w:eastAsia="en-US"/>
        </w:rPr>
      </w:pPr>
      <w:r w:rsidRPr="00407BD8">
        <w:rPr>
          <w:rFonts w:eastAsia="Times New Roman" w:cs="Calibri Light"/>
          <w:color w:val="auto"/>
          <w:sz w:val="22"/>
          <w:szCs w:val="22"/>
          <w:lang w:eastAsia="en-US"/>
        </w:rPr>
        <w:t>Reliability and good time-keeping skills</w:t>
      </w:r>
    </w:p>
    <w:p w14:paraId="739DB855" w14:textId="77777777" w:rsidR="00407BD8" w:rsidRPr="00407BD8" w:rsidRDefault="00407BD8" w:rsidP="00407BD8">
      <w:pPr>
        <w:pStyle w:val="Heading3"/>
        <w:numPr>
          <w:ilvl w:val="0"/>
          <w:numId w:val="14"/>
        </w:numPr>
        <w:rPr>
          <w:rFonts w:eastAsia="Times New Roman" w:cs="Calibri Light"/>
          <w:color w:val="auto"/>
          <w:sz w:val="22"/>
          <w:szCs w:val="22"/>
          <w:lang w:eastAsia="en-US"/>
        </w:rPr>
      </w:pPr>
      <w:r w:rsidRPr="00407BD8">
        <w:rPr>
          <w:rFonts w:eastAsia="Times New Roman" w:cs="Calibri Light"/>
          <w:color w:val="auto"/>
          <w:sz w:val="22"/>
          <w:szCs w:val="22"/>
          <w:lang w:eastAsia="en-US"/>
        </w:rPr>
        <w:t>Experience/understanding of health and safety, security and housekeeping issues</w:t>
      </w:r>
    </w:p>
    <w:p w14:paraId="04B58E91" w14:textId="77777777" w:rsidR="00407BD8" w:rsidRPr="00407BD8" w:rsidRDefault="00407BD8" w:rsidP="00407BD8">
      <w:pPr>
        <w:pStyle w:val="Heading3"/>
        <w:numPr>
          <w:ilvl w:val="0"/>
          <w:numId w:val="14"/>
        </w:numPr>
        <w:rPr>
          <w:rFonts w:eastAsia="Times New Roman" w:cs="Calibri Light"/>
          <w:color w:val="auto"/>
          <w:sz w:val="22"/>
          <w:szCs w:val="22"/>
          <w:lang w:eastAsia="en-US"/>
        </w:rPr>
      </w:pPr>
      <w:r w:rsidRPr="00407BD8">
        <w:rPr>
          <w:rFonts w:eastAsia="Times New Roman" w:cs="Calibri Light"/>
          <w:color w:val="auto"/>
          <w:sz w:val="22"/>
          <w:szCs w:val="22"/>
          <w:lang w:eastAsia="en-US"/>
        </w:rPr>
        <w:t>IT skills</w:t>
      </w:r>
    </w:p>
    <w:p w14:paraId="442B038D" w14:textId="77777777" w:rsidR="00407BD8" w:rsidRPr="00407BD8" w:rsidRDefault="00407BD8" w:rsidP="00407BD8">
      <w:pPr>
        <w:pStyle w:val="Heading3"/>
        <w:numPr>
          <w:ilvl w:val="0"/>
          <w:numId w:val="14"/>
        </w:numPr>
        <w:rPr>
          <w:rFonts w:eastAsia="Times New Roman" w:cs="Calibri Light"/>
          <w:color w:val="auto"/>
          <w:sz w:val="22"/>
          <w:szCs w:val="22"/>
          <w:lang w:eastAsia="en-US"/>
        </w:rPr>
      </w:pPr>
      <w:r w:rsidRPr="00407BD8">
        <w:rPr>
          <w:rFonts w:eastAsia="Times New Roman" w:cs="Calibri Light"/>
          <w:color w:val="auto"/>
          <w:sz w:val="22"/>
          <w:szCs w:val="22"/>
          <w:lang w:eastAsia="en-US"/>
        </w:rPr>
        <w:t>Ability to lift and move furniture, signs and AV equipment</w:t>
      </w:r>
    </w:p>
    <w:p w14:paraId="088C53B9" w14:textId="77777777" w:rsidR="00784231" w:rsidRPr="00750A98" w:rsidRDefault="00784231" w:rsidP="00784231">
      <w:pPr>
        <w:pStyle w:val="Heading3"/>
        <w:spacing w:before="0"/>
        <w:rPr>
          <w:i/>
        </w:rPr>
      </w:pPr>
    </w:p>
    <w:p w14:paraId="0A748DD8" w14:textId="77777777" w:rsidR="00784231" w:rsidRPr="00B91348" w:rsidRDefault="00784231" w:rsidP="00784231">
      <w:pPr>
        <w:pStyle w:val="Heading3"/>
        <w:spacing w:before="0" w:after="120"/>
      </w:pPr>
      <w:r w:rsidRPr="00B91348">
        <w:t>Desirable selection criteria</w:t>
      </w:r>
    </w:p>
    <w:p w14:paraId="520EE5E9" w14:textId="77777777" w:rsidR="00407BD8" w:rsidRPr="00407BD8" w:rsidRDefault="00407BD8" w:rsidP="00407BD8">
      <w:pPr>
        <w:pStyle w:val="ListParagraph"/>
        <w:numPr>
          <w:ilvl w:val="0"/>
          <w:numId w:val="15"/>
        </w:numPr>
        <w:spacing w:after="0" w:line="240" w:lineRule="auto"/>
        <w:rPr>
          <w:rFonts w:asciiTheme="majorHAnsi" w:hAnsiTheme="majorHAnsi" w:cstheme="majorHAnsi"/>
          <w:sz w:val="22"/>
          <w:szCs w:val="22"/>
          <w:lang w:eastAsia="en-US"/>
        </w:rPr>
      </w:pPr>
      <w:r w:rsidRPr="00407BD8">
        <w:rPr>
          <w:rFonts w:asciiTheme="majorHAnsi" w:hAnsiTheme="majorHAnsi" w:cstheme="majorHAnsi"/>
          <w:sz w:val="22"/>
          <w:szCs w:val="22"/>
          <w:lang w:eastAsia="en-US"/>
        </w:rPr>
        <w:t>Responsibility for dealing with building security in a previous role</w:t>
      </w:r>
    </w:p>
    <w:p w14:paraId="20970898" w14:textId="77777777" w:rsidR="00407BD8" w:rsidRPr="00407BD8" w:rsidRDefault="00407BD8" w:rsidP="00407BD8">
      <w:pPr>
        <w:pStyle w:val="ListParagraph"/>
        <w:numPr>
          <w:ilvl w:val="0"/>
          <w:numId w:val="15"/>
        </w:numPr>
        <w:spacing w:after="0" w:line="240" w:lineRule="auto"/>
        <w:rPr>
          <w:rFonts w:asciiTheme="majorHAnsi" w:hAnsiTheme="majorHAnsi" w:cstheme="majorHAnsi"/>
          <w:sz w:val="22"/>
          <w:szCs w:val="22"/>
          <w:lang w:eastAsia="en-US"/>
        </w:rPr>
      </w:pPr>
      <w:r w:rsidRPr="00407BD8">
        <w:rPr>
          <w:rFonts w:asciiTheme="majorHAnsi" w:hAnsiTheme="majorHAnsi" w:cstheme="majorHAnsi"/>
          <w:sz w:val="22"/>
          <w:szCs w:val="22"/>
          <w:lang w:eastAsia="en-US"/>
        </w:rPr>
        <w:t>An interest in the Museum of Natural History and its Collections</w:t>
      </w:r>
    </w:p>
    <w:p w14:paraId="5D3166BD" w14:textId="77777777" w:rsidR="00407BD8" w:rsidRPr="00407BD8" w:rsidRDefault="00407BD8" w:rsidP="00407BD8">
      <w:pPr>
        <w:pStyle w:val="ListParagraph"/>
        <w:numPr>
          <w:ilvl w:val="0"/>
          <w:numId w:val="15"/>
        </w:numPr>
        <w:spacing w:after="0" w:line="240" w:lineRule="auto"/>
        <w:rPr>
          <w:rFonts w:asciiTheme="majorHAnsi" w:hAnsiTheme="majorHAnsi" w:cstheme="majorHAnsi"/>
          <w:sz w:val="22"/>
          <w:szCs w:val="22"/>
          <w:lang w:eastAsia="en-US"/>
        </w:rPr>
      </w:pPr>
      <w:r w:rsidRPr="00407BD8">
        <w:rPr>
          <w:rFonts w:asciiTheme="majorHAnsi" w:hAnsiTheme="majorHAnsi" w:cstheme="majorHAnsi"/>
          <w:sz w:val="22"/>
          <w:szCs w:val="22"/>
          <w:lang w:eastAsia="en-US"/>
        </w:rPr>
        <w:t>Second language skills</w:t>
      </w:r>
    </w:p>
    <w:p w14:paraId="5E7E6D04" w14:textId="77777777" w:rsidR="00AE4EFC" w:rsidRDefault="00AE4EFC">
      <w:pPr>
        <w:spacing w:after="0" w:line="240" w:lineRule="auto"/>
        <w:rPr>
          <w:rFonts w:ascii="Calibri Light" w:eastAsia="SimSun" w:hAnsi="Calibri Light"/>
          <w:color w:val="404040"/>
          <w:sz w:val="28"/>
          <w:szCs w:val="28"/>
        </w:rPr>
      </w:pPr>
      <w:r>
        <w:br w:type="page"/>
      </w:r>
    </w:p>
    <w:p w14:paraId="09D16635" w14:textId="5C024784" w:rsidR="00AC245E" w:rsidRDefault="00AC245E" w:rsidP="00784231">
      <w:pPr>
        <w:pStyle w:val="Heading2"/>
      </w:pPr>
      <w:r w:rsidRPr="00930A34">
        <w:lastRenderedPageBreak/>
        <w:t>Pre-employment screening</w:t>
      </w:r>
    </w:p>
    <w:p w14:paraId="414AAACA" w14:textId="77777777" w:rsidR="00773078" w:rsidRPr="00773078" w:rsidRDefault="00773078" w:rsidP="009A2B2C">
      <w:pPr>
        <w:pStyle w:val="Heading3"/>
      </w:pPr>
      <w:r>
        <w:t>Standard checks</w:t>
      </w:r>
    </w:p>
    <w:p w14:paraId="16CC184A" w14:textId="1F9F2533" w:rsidR="00AC245E" w:rsidRDefault="00AC245E" w:rsidP="00AC245E">
      <w:pPr>
        <w:pStyle w:val="BodyText1"/>
        <w:tabs>
          <w:tab w:val="left" w:pos="4035"/>
        </w:tabs>
      </w:pPr>
      <w:r>
        <w:t>If you are offered the post</w:t>
      </w:r>
      <w:r w:rsidR="00F16BCD">
        <w:t>, the offer will be subject to standard pre-employment checks. Y</w:t>
      </w:r>
      <w:r>
        <w:t>ou will be asked to provide</w:t>
      </w:r>
      <w:r w:rsidR="00F16BCD">
        <w:t>:</w:t>
      </w:r>
      <w:r>
        <w:t xml:space="preserve"> proof of your right-to-work</w:t>
      </w:r>
      <w:r w:rsidR="0096284E">
        <w:t xml:space="preserve"> in the UK</w:t>
      </w:r>
      <w:r w:rsidR="00F16BCD">
        <w:t>;</w:t>
      </w:r>
      <w:r w:rsidR="0096284E">
        <w:t xml:space="preserve"> proof of</w:t>
      </w:r>
      <w:r>
        <w:t xml:space="preserve"> your identity</w:t>
      </w:r>
      <w:r w:rsidR="00F16BCD">
        <w:t>;</w:t>
      </w:r>
      <w:r>
        <w:t xml:space="preserve"> and </w:t>
      </w:r>
      <w:r w:rsidR="0096284E">
        <w:t xml:space="preserve">(if we haven’t </w:t>
      </w:r>
      <w:r w:rsidR="00905C88">
        <w:t>done</w:t>
      </w:r>
      <w:r w:rsidR="0096284E">
        <w:t xml:space="preserve"> so already) </w:t>
      </w:r>
      <w:r>
        <w:t xml:space="preserve">we will </w:t>
      </w:r>
      <w:r w:rsidR="008F6F49">
        <w:t>contact the</w:t>
      </w:r>
      <w:r>
        <w:t xml:space="preserve"> referees you have </w:t>
      </w:r>
      <w:r w:rsidR="008F6F49">
        <w:t>nominated</w:t>
      </w:r>
      <w:r>
        <w:t>. You will also be asked to complete a health declaration</w:t>
      </w:r>
      <w:r w:rsidR="008F6F49">
        <w:t xml:space="preserve"> so </w:t>
      </w:r>
      <w:r w:rsidR="003132C3">
        <w:t xml:space="preserve">that </w:t>
      </w:r>
      <w:r w:rsidR="008F6F49">
        <w:t xml:space="preserve">you can tell us about any health conditions or disabilities </w:t>
      </w:r>
      <w:r w:rsidR="0096284E">
        <w:t xml:space="preserve">for which you may need us to make </w:t>
      </w:r>
      <w:r w:rsidR="008F6F49">
        <w:t>appropriate adjustments</w:t>
      </w:r>
      <w:r w:rsidR="0096284E">
        <w:t>.</w:t>
      </w:r>
    </w:p>
    <w:p w14:paraId="2ECC9BC3" w14:textId="0FEBBC0E" w:rsidR="00AC245E" w:rsidRDefault="00F16BCD" w:rsidP="0077039D">
      <w:pPr>
        <w:pStyle w:val="BodyText1"/>
        <w:tabs>
          <w:tab w:val="left" w:pos="4035"/>
        </w:tabs>
      </w:pPr>
      <w:r>
        <w:t xml:space="preserve">Please </w:t>
      </w:r>
      <w:r w:rsidR="00AC245E">
        <w:t>read the candidate notes on the University’s pre-employment screening procedures</w:t>
      </w:r>
      <w:r>
        <w:t xml:space="preserve"> </w:t>
      </w:r>
      <w:r w:rsidR="00AC245E">
        <w:t xml:space="preserve">at: </w:t>
      </w:r>
      <w:hyperlink r:id="rId9" w:history="1">
        <w:r w:rsidR="0096284E" w:rsidRPr="003B13D0">
          <w:rPr>
            <w:rStyle w:val="Hyperlink"/>
          </w:rPr>
          <w:t>https://www.jobs.ox.ac.uk/pre-employment-checks</w:t>
        </w:r>
      </w:hyperlink>
      <w:r w:rsidR="0096284E">
        <w:t xml:space="preserve"> </w:t>
      </w:r>
      <w:r w:rsidR="00C464D3">
        <w:t xml:space="preserve"> </w:t>
      </w:r>
    </w:p>
    <w:p w14:paraId="26870C0B" w14:textId="0A007364" w:rsidR="00C12303" w:rsidRPr="009A2B2C" w:rsidRDefault="00C12303" w:rsidP="009A2B2C">
      <w:pPr>
        <w:pStyle w:val="Heading3"/>
        <w:rPr>
          <w:i/>
          <w:iCs/>
          <w:highlight w:val="yellow"/>
        </w:rPr>
      </w:pPr>
      <w:r w:rsidRPr="009A2B2C">
        <w:rPr>
          <w:rStyle w:val="Heading2Char"/>
          <w:color w:val="44546A"/>
          <w:sz w:val="24"/>
          <w:szCs w:val="24"/>
        </w:rPr>
        <w:t>Hazard-specific</w:t>
      </w:r>
      <w:r w:rsidR="00CF08D3" w:rsidRPr="009A2B2C">
        <w:rPr>
          <w:rStyle w:val="Heading2Char"/>
          <w:color w:val="44546A"/>
          <w:sz w:val="24"/>
          <w:szCs w:val="24"/>
        </w:rPr>
        <w:t xml:space="preserve"> </w:t>
      </w:r>
      <w:r w:rsidRPr="009A2B2C">
        <w:rPr>
          <w:rStyle w:val="Heading2Char"/>
          <w:color w:val="44546A"/>
          <w:sz w:val="24"/>
          <w:szCs w:val="24"/>
        </w:rPr>
        <w:t>/</w:t>
      </w:r>
      <w:r w:rsidR="00CF08D3" w:rsidRPr="009A2B2C">
        <w:rPr>
          <w:rStyle w:val="Heading2Char"/>
          <w:color w:val="44546A"/>
          <w:sz w:val="24"/>
          <w:szCs w:val="24"/>
        </w:rPr>
        <w:t xml:space="preserve"> </w:t>
      </w:r>
      <w:r w:rsidRPr="009A2B2C">
        <w:rPr>
          <w:rStyle w:val="Heading2Char"/>
          <w:color w:val="44546A"/>
          <w:sz w:val="24"/>
          <w:szCs w:val="24"/>
        </w:rPr>
        <w:t>Safety-critical duties</w:t>
      </w:r>
      <w:r w:rsidRPr="009A2B2C">
        <w:t xml:space="preserve"> </w:t>
      </w:r>
    </w:p>
    <w:p w14:paraId="25E5DC23" w14:textId="4BAC57BF" w:rsidR="00FC66F7" w:rsidRPr="009A2B2C" w:rsidRDefault="00C12303" w:rsidP="00A9251E">
      <w:pPr>
        <w:pStyle w:val="BodyText1"/>
        <w:tabs>
          <w:tab w:val="left" w:pos="4035"/>
        </w:tabs>
        <w:spacing w:line="240" w:lineRule="auto"/>
        <w:rPr>
          <w:szCs w:val="22"/>
        </w:rPr>
      </w:pPr>
      <w:r w:rsidRPr="009A2B2C">
        <w:rPr>
          <w:szCs w:val="22"/>
        </w:rPr>
        <w:t>This jo</w:t>
      </w:r>
      <w:r w:rsidR="008229A1" w:rsidRPr="009A2B2C">
        <w:rPr>
          <w:szCs w:val="22"/>
        </w:rPr>
        <w:t>b includes hazard</w:t>
      </w:r>
      <w:r w:rsidRPr="009A2B2C">
        <w:rPr>
          <w:szCs w:val="22"/>
        </w:rPr>
        <w:t xml:space="preserve">s or safety-critical </w:t>
      </w:r>
      <w:r w:rsidR="008229A1" w:rsidRPr="009A2B2C">
        <w:rPr>
          <w:szCs w:val="22"/>
        </w:rPr>
        <w:t>activit</w:t>
      </w:r>
      <w:r w:rsidRPr="009A2B2C">
        <w:rPr>
          <w:szCs w:val="22"/>
        </w:rPr>
        <w:t>ies</w:t>
      </w:r>
      <w:r w:rsidR="00FC66F7" w:rsidRPr="009A2B2C">
        <w:rPr>
          <w:szCs w:val="22"/>
        </w:rPr>
        <w:t>.  If you are offered the post</w:t>
      </w:r>
      <w:r w:rsidR="003D67C5" w:rsidRPr="009A2B2C">
        <w:rPr>
          <w:szCs w:val="22"/>
        </w:rPr>
        <w:t>,</w:t>
      </w:r>
      <w:r w:rsidR="00FC66F7" w:rsidRPr="009A2B2C">
        <w:rPr>
          <w:szCs w:val="22"/>
        </w:rPr>
        <w:t xml:space="preserve"> you will be asked to complete</w:t>
      </w:r>
      <w:r w:rsidRPr="009A2B2C">
        <w:rPr>
          <w:szCs w:val="22"/>
        </w:rPr>
        <w:t xml:space="preserve"> </w:t>
      </w:r>
      <w:r w:rsidR="00FC66F7" w:rsidRPr="009A2B2C">
        <w:rPr>
          <w:szCs w:val="22"/>
        </w:rPr>
        <w:t xml:space="preserve">a health questionnaire which will be assessed by </w:t>
      </w:r>
      <w:r w:rsidRPr="009A2B2C">
        <w:rPr>
          <w:szCs w:val="22"/>
        </w:rPr>
        <w:t xml:space="preserve">our Occupational Health </w:t>
      </w:r>
      <w:r w:rsidR="00461F02" w:rsidRPr="009A2B2C">
        <w:rPr>
          <w:szCs w:val="22"/>
        </w:rPr>
        <w:t>Service</w:t>
      </w:r>
      <w:r w:rsidR="003132C3" w:rsidRPr="009A2B2C">
        <w:rPr>
          <w:szCs w:val="22"/>
        </w:rPr>
        <w:t>,</w:t>
      </w:r>
      <w:r w:rsidR="00FC66F7" w:rsidRPr="009A2B2C">
        <w:rPr>
          <w:szCs w:val="22"/>
        </w:rPr>
        <w:t xml:space="preserve"> and the offer of employment will be subject a successful outcome of this assessment. </w:t>
      </w:r>
    </w:p>
    <w:p w14:paraId="365ECD76" w14:textId="0520F0F8" w:rsidR="00C12303" w:rsidRPr="00B80A1F" w:rsidRDefault="00FC66F7" w:rsidP="00A9251E">
      <w:pPr>
        <w:pStyle w:val="BodyText1"/>
        <w:tabs>
          <w:tab w:val="left" w:pos="4035"/>
        </w:tabs>
        <w:spacing w:line="240" w:lineRule="auto"/>
        <w:rPr>
          <w:szCs w:val="22"/>
        </w:rPr>
      </w:pPr>
      <w:r w:rsidRPr="009A2B2C">
        <w:rPr>
          <w:szCs w:val="22"/>
        </w:rPr>
        <w:t>The hazards or safety-</w:t>
      </w:r>
      <w:r w:rsidR="003D67C5" w:rsidRPr="009A2B2C">
        <w:rPr>
          <w:szCs w:val="22"/>
        </w:rPr>
        <w:t>critical duties</w:t>
      </w:r>
      <w:r w:rsidRPr="009A2B2C">
        <w:rPr>
          <w:szCs w:val="22"/>
        </w:rPr>
        <w:t xml:space="preserve"> involved are as follows:</w:t>
      </w:r>
    </w:p>
    <w:p w14:paraId="2D17AE3A" w14:textId="77777777" w:rsidR="002C1B3A" w:rsidRPr="005C52C5" w:rsidRDefault="002C1B3A" w:rsidP="00A9251E">
      <w:pPr>
        <w:numPr>
          <w:ilvl w:val="0"/>
          <w:numId w:val="9"/>
        </w:numPr>
        <w:rPr>
          <w:szCs w:val="22"/>
          <w:lang w:eastAsia="en-US"/>
        </w:rPr>
      </w:pPr>
      <w:r w:rsidRPr="005C52C5">
        <w:rPr>
          <w:szCs w:val="22"/>
          <w:lang w:eastAsia="en-US"/>
        </w:rPr>
        <w:t>Regular manual handling</w:t>
      </w:r>
    </w:p>
    <w:p w14:paraId="7E0116F7" w14:textId="4CE7FB02" w:rsidR="008229A1" w:rsidRPr="008229A1" w:rsidRDefault="008229A1" w:rsidP="005C52C5">
      <w:pPr>
        <w:rPr>
          <w:szCs w:val="22"/>
          <w:highlight w:val="yellow"/>
          <w:lang w:eastAsia="en-US"/>
        </w:rPr>
      </w:pPr>
    </w:p>
    <w:p w14:paraId="0C1D1FA6" w14:textId="1D6C8A78" w:rsidR="00C12303" w:rsidRPr="009A2B2C" w:rsidRDefault="00C12303" w:rsidP="009A2B2C">
      <w:pPr>
        <w:pStyle w:val="Heading3"/>
        <w:rPr>
          <w:i/>
          <w:iCs/>
        </w:rPr>
      </w:pPr>
      <w:r w:rsidRPr="009A2B2C">
        <w:rPr>
          <w:rStyle w:val="Heading2Char"/>
          <w:color w:val="44546A"/>
          <w:sz w:val="24"/>
          <w:szCs w:val="24"/>
        </w:rPr>
        <w:t>Additional security pre-employment checks</w:t>
      </w:r>
    </w:p>
    <w:p w14:paraId="5453CF83" w14:textId="77777777" w:rsidR="00CF08D3" w:rsidRPr="009A2B2C" w:rsidRDefault="00C12303" w:rsidP="00A9251E">
      <w:pPr>
        <w:pStyle w:val="BodyText1"/>
        <w:tabs>
          <w:tab w:val="left" w:pos="4035"/>
        </w:tabs>
        <w:spacing w:line="240" w:lineRule="auto"/>
        <w:rPr>
          <w:szCs w:val="22"/>
        </w:rPr>
      </w:pPr>
      <w:r w:rsidRPr="009A2B2C">
        <w:rPr>
          <w:szCs w:val="22"/>
        </w:rPr>
        <w:t xml:space="preserve">This job includes </w:t>
      </w:r>
      <w:r w:rsidR="008213FE" w:rsidRPr="009A2B2C">
        <w:rPr>
          <w:szCs w:val="22"/>
        </w:rPr>
        <w:t>duties that</w:t>
      </w:r>
      <w:r w:rsidRPr="009A2B2C">
        <w:rPr>
          <w:szCs w:val="22"/>
        </w:rPr>
        <w:t xml:space="preserve"> will require additional security pre-employment checks</w:t>
      </w:r>
      <w:r w:rsidR="003132C3" w:rsidRPr="009A2B2C">
        <w:rPr>
          <w:szCs w:val="22"/>
        </w:rPr>
        <w:t>:</w:t>
      </w:r>
    </w:p>
    <w:p w14:paraId="1F27FE46" w14:textId="1C2E4281" w:rsidR="00F21498" w:rsidRPr="0077039D" w:rsidRDefault="00F21498" w:rsidP="009A2B2C">
      <w:pPr>
        <w:pStyle w:val="BodyText1"/>
        <w:numPr>
          <w:ilvl w:val="0"/>
          <w:numId w:val="8"/>
        </w:numPr>
        <w:tabs>
          <w:tab w:val="clear" w:pos="2552"/>
          <w:tab w:val="left" w:pos="567"/>
          <w:tab w:val="left" w:pos="4035"/>
        </w:tabs>
        <w:spacing w:before="0" w:line="240" w:lineRule="auto"/>
        <w:ind w:left="714" w:hanging="357"/>
        <w:rPr>
          <w:b/>
          <w:szCs w:val="22"/>
        </w:rPr>
      </w:pPr>
      <w:r w:rsidRPr="0077039D">
        <w:rPr>
          <w:szCs w:val="22"/>
        </w:rPr>
        <w:t xml:space="preserve">A satisfactory basic Disclosure and Barring Service check due to </w:t>
      </w:r>
      <w:r w:rsidR="005C52C5">
        <w:rPr>
          <w:szCs w:val="22"/>
        </w:rPr>
        <w:t>access to Museum collections</w:t>
      </w:r>
    </w:p>
    <w:p w14:paraId="78D238DC" w14:textId="1FBFE407" w:rsidR="00CD4F2F" w:rsidRDefault="00CD4F2F">
      <w:pPr>
        <w:spacing w:after="0" w:line="240" w:lineRule="auto"/>
        <w:rPr>
          <w:rFonts w:ascii="Calibri Light" w:eastAsia="SimSun" w:hAnsi="Calibri Light"/>
          <w:color w:val="404040"/>
          <w:sz w:val="28"/>
          <w:szCs w:val="28"/>
        </w:rPr>
      </w:pPr>
    </w:p>
    <w:p w14:paraId="5ED94FDC" w14:textId="5D6EA58F" w:rsidR="001E0A34" w:rsidRPr="008213FE" w:rsidRDefault="00493413" w:rsidP="009A2B2C">
      <w:pPr>
        <w:pStyle w:val="Heading2"/>
      </w:pPr>
      <w:r w:rsidRPr="00E1750E">
        <w:t xml:space="preserve">About the </w:t>
      </w:r>
      <w:r w:rsidR="001E0A34" w:rsidRPr="00E1750E">
        <w:t xml:space="preserve">University of Oxford </w:t>
      </w:r>
    </w:p>
    <w:p w14:paraId="4EEB37C5" w14:textId="77777777" w:rsidR="002E55CE" w:rsidRDefault="002E55CE" w:rsidP="008213FE"/>
    <w:p w14:paraId="51D9A26F" w14:textId="695076D2" w:rsidR="00056B0F" w:rsidRDefault="00056B0F" w:rsidP="008213FE">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14:paraId="25394B4D" w14:textId="77777777" w:rsidR="00056B0F" w:rsidRDefault="00056B0F" w:rsidP="008213FE">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220A8DAF" w14:textId="65E8052C" w:rsidR="002A512A" w:rsidRPr="0075346D" w:rsidRDefault="00056B0F" w:rsidP="008213FE">
      <w:r>
        <w:t>While we have long traditions of scholarship, we are also forward-looking, creative and cutting-edge. Oxford is one of Europe's most entrepreneurial universities</w:t>
      </w:r>
      <w:r w:rsidR="00773078">
        <w:t xml:space="preserve"> </w:t>
      </w:r>
      <w:r>
        <w:t xml:space="preserve">and </w:t>
      </w:r>
      <w:r w:rsidR="00CD6D5A">
        <w:t xml:space="preserve">we </w:t>
      </w:r>
      <w:r>
        <w:t xml:space="preserve">rank first in the UK for university spin-outs, </w:t>
      </w:r>
      <w:r w:rsidR="00773078">
        <w:t>a</w:t>
      </w:r>
      <w:r w:rsidR="00773078" w:rsidRPr="009A2B2C">
        <w:t>nd in recent years we have spun out 15-20 new companies every year.</w:t>
      </w:r>
      <w:r w:rsidR="00773078">
        <w:rPr>
          <w:rFonts w:ascii="Source Sans Pro" w:hAnsi="Source Sans Pro"/>
          <w:color w:val="002147"/>
          <w:shd w:val="clear" w:color="auto" w:fill="FFFFFF"/>
        </w:rPr>
        <w:t xml:space="preserve"> </w:t>
      </w:r>
      <w:r w:rsidRPr="00056B0F">
        <w:t>We are also recognised as leaders in support for social enterprise</w:t>
      </w:r>
      <w:r w:rsidR="008213FE">
        <w:t>.</w:t>
      </w:r>
    </w:p>
    <w:p w14:paraId="09EA3BB5" w14:textId="77777777" w:rsidR="002A512A" w:rsidRDefault="002A512A" w:rsidP="008213FE">
      <w:r w:rsidRPr="0075346D">
        <w:t>Join us and you will find a unique, democratic and international community, a great range of staff benefits and access to a vibrant array of cultural activities in the beautiful city of Oxford.</w:t>
      </w:r>
      <w:r w:rsidR="008213FE">
        <w:t xml:space="preserve">  </w:t>
      </w:r>
    </w:p>
    <w:p w14:paraId="7A014D04" w14:textId="77777777" w:rsidR="00056B0F" w:rsidRPr="00056B0F" w:rsidRDefault="002A512A" w:rsidP="008213FE">
      <w:r>
        <w:t>For more information</w:t>
      </w:r>
      <w:r w:rsidR="008213FE">
        <w:t>,</w:t>
      </w:r>
      <w:r>
        <w:t xml:space="preserve"> please visit </w:t>
      </w:r>
      <w:hyperlink r:id="rId10" w:history="1">
        <w:r w:rsidR="00DC0151" w:rsidRPr="00DC0151">
          <w:rPr>
            <w:rStyle w:val="Hyperlink"/>
          </w:rPr>
          <w:t>www.ox.ac.uk/about</w:t>
        </w:r>
        <w:r w:rsidR="00DC0151" w:rsidRPr="008A5E4D">
          <w:rPr>
            <w:rStyle w:val="Hyperlink"/>
          </w:rPr>
          <w:t>/organisation</w:t>
        </w:r>
      </w:hyperlink>
      <w:r w:rsidR="008213FE">
        <w:t>.</w:t>
      </w:r>
      <w:r>
        <w:t xml:space="preserve"> </w:t>
      </w:r>
    </w:p>
    <w:p w14:paraId="2757AC9B" w14:textId="461F94FC" w:rsidR="002A512A" w:rsidRPr="008213FE" w:rsidRDefault="002E55CE" w:rsidP="009A2B2C">
      <w:pPr>
        <w:pStyle w:val="Heading2"/>
      </w:pPr>
      <w:r>
        <w:t>Oxford University Museum of Natural History</w:t>
      </w:r>
    </w:p>
    <w:p w14:paraId="0BB7F25E" w14:textId="77777777" w:rsidR="002E55CE" w:rsidRDefault="002E55CE" w:rsidP="002E55CE">
      <w:pPr>
        <w:autoSpaceDE w:val="0"/>
        <w:autoSpaceDN w:val="0"/>
        <w:adjustRightInd w:val="0"/>
        <w:rPr>
          <w:rFonts w:cs="Arial"/>
          <w:color w:val="000000"/>
          <w:szCs w:val="22"/>
        </w:rPr>
      </w:pPr>
    </w:p>
    <w:p w14:paraId="67C3D8EA" w14:textId="12E58F52" w:rsidR="002E55CE" w:rsidRDefault="002E55CE" w:rsidP="002E55CE">
      <w:pPr>
        <w:autoSpaceDE w:val="0"/>
        <w:autoSpaceDN w:val="0"/>
        <w:adjustRightInd w:val="0"/>
        <w:rPr>
          <w:rFonts w:cs="Arial"/>
          <w:color w:val="000000"/>
          <w:szCs w:val="22"/>
        </w:rPr>
      </w:pPr>
      <w:r w:rsidRPr="00C6750B">
        <w:rPr>
          <w:rFonts w:cs="Arial"/>
          <w:color w:val="000000"/>
          <w:szCs w:val="22"/>
        </w:rPr>
        <w:t>Oxford University Museum of Natural History was opened in 1860 and houses the University’s extensive scientific holdings of natural history, which are used for research, teaching, and public engagement with science. The holdings are currently organised into three collection areas: Earth, Life</w:t>
      </w:r>
      <w:r>
        <w:rPr>
          <w:rFonts w:cs="Arial"/>
          <w:color w:val="000000"/>
          <w:szCs w:val="22"/>
        </w:rPr>
        <w:t>,</w:t>
      </w:r>
      <w:r w:rsidRPr="00C6750B">
        <w:rPr>
          <w:rFonts w:cs="Arial"/>
          <w:color w:val="000000"/>
          <w:szCs w:val="22"/>
        </w:rPr>
        <w:t xml:space="preserve"> and </w:t>
      </w:r>
      <w:r>
        <w:rPr>
          <w:rFonts w:cs="Arial"/>
          <w:color w:val="000000"/>
          <w:szCs w:val="22"/>
        </w:rPr>
        <w:t>the library and archives</w:t>
      </w:r>
      <w:r w:rsidRPr="00C6750B">
        <w:rPr>
          <w:rFonts w:cs="Arial"/>
          <w:color w:val="000000"/>
          <w:szCs w:val="22"/>
        </w:rPr>
        <w:t xml:space="preserve">. The Museum is ‘Designated’ by Arts Council England as having collections of national and international importance, and these </w:t>
      </w:r>
      <w:r w:rsidRPr="00C6750B">
        <w:rPr>
          <w:rFonts w:cs="Arial"/>
          <w:color w:val="000000"/>
          <w:szCs w:val="22"/>
        </w:rPr>
        <w:lastRenderedPageBreak/>
        <w:t xml:space="preserve">comprise around 7 million specimens that are second in importance only to the national collections. The building, which is Grade </w:t>
      </w:r>
      <w:r>
        <w:rPr>
          <w:rFonts w:cs="Arial"/>
          <w:color w:val="000000"/>
          <w:szCs w:val="22"/>
        </w:rPr>
        <w:t>1</w:t>
      </w:r>
      <w:r w:rsidRPr="00C6750B">
        <w:rPr>
          <w:rFonts w:cs="Arial"/>
          <w:color w:val="000000"/>
          <w:szCs w:val="22"/>
        </w:rPr>
        <w:t xml:space="preserve">-listed, is regarded as one of the finest examples of Victorian architecture in Britain, with its glass roof supported by iron </w:t>
      </w:r>
      <w:r>
        <w:rPr>
          <w:rFonts w:cs="Arial"/>
          <w:color w:val="000000"/>
          <w:szCs w:val="22"/>
        </w:rPr>
        <w:t>column</w:t>
      </w:r>
      <w:r w:rsidRPr="00C6750B">
        <w:rPr>
          <w:rFonts w:cs="Arial"/>
          <w:color w:val="000000"/>
          <w:szCs w:val="22"/>
        </w:rPr>
        <w:t xml:space="preserve">s, and internal decoration that has a strong association with the Pre-Raphaelite </w:t>
      </w:r>
      <w:r>
        <w:rPr>
          <w:rFonts w:cs="Arial"/>
          <w:color w:val="000000"/>
          <w:szCs w:val="22"/>
        </w:rPr>
        <w:t xml:space="preserve">art </w:t>
      </w:r>
      <w:r w:rsidRPr="00C6750B">
        <w:rPr>
          <w:rFonts w:cs="Arial"/>
          <w:color w:val="000000"/>
          <w:szCs w:val="22"/>
        </w:rPr>
        <w:t xml:space="preserve">movement. </w:t>
      </w:r>
    </w:p>
    <w:p w14:paraId="5F658A55" w14:textId="077B7876" w:rsidR="002E55CE" w:rsidRDefault="002E55CE" w:rsidP="002E55CE">
      <w:pPr>
        <w:autoSpaceDE w:val="0"/>
        <w:autoSpaceDN w:val="0"/>
        <w:adjustRightInd w:val="0"/>
        <w:rPr>
          <w:rFonts w:cs="Arial"/>
          <w:color w:val="000000"/>
          <w:szCs w:val="22"/>
        </w:rPr>
      </w:pPr>
      <w:r w:rsidRPr="00C6750B">
        <w:rPr>
          <w:rFonts w:cs="Arial"/>
          <w:color w:val="000000"/>
          <w:szCs w:val="22"/>
        </w:rPr>
        <w:t>The Museum is one of the most visited scienc</w:t>
      </w:r>
      <w:r>
        <w:rPr>
          <w:rFonts w:cs="Arial"/>
          <w:color w:val="000000"/>
          <w:szCs w:val="22"/>
        </w:rPr>
        <w:t>e museums in the UK with over 80</w:t>
      </w:r>
      <w:r w:rsidRPr="00C6750B">
        <w:rPr>
          <w:rFonts w:cs="Arial"/>
          <w:color w:val="000000"/>
          <w:szCs w:val="22"/>
        </w:rPr>
        <w:t xml:space="preserve">0,000 visitors per year, including over </w:t>
      </w:r>
      <w:r>
        <w:rPr>
          <w:rFonts w:cs="Arial"/>
          <w:color w:val="000000"/>
          <w:szCs w:val="22"/>
        </w:rPr>
        <w:t>40</w:t>
      </w:r>
      <w:r w:rsidRPr="00C6750B">
        <w:rPr>
          <w:rFonts w:cs="Arial"/>
          <w:color w:val="000000"/>
          <w:szCs w:val="22"/>
        </w:rPr>
        <w:t xml:space="preserve">,000 school visitors, making it the most popular non-national science museum in the UK and the second most visited university museum </w:t>
      </w:r>
      <w:r>
        <w:rPr>
          <w:rFonts w:cs="Arial"/>
          <w:color w:val="000000"/>
          <w:szCs w:val="22"/>
        </w:rPr>
        <w:t>globally</w:t>
      </w:r>
      <w:r w:rsidRPr="00C6750B">
        <w:rPr>
          <w:rFonts w:cs="Arial"/>
          <w:color w:val="000000"/>
          <w:szCs w:val="22"/>
        </w:rPr>
        <w:t xml:space="preserve"> (behind </w:t>
      </w:r>
      <w:r>
        <w:rPr>
          <w:rFonts w:cs="Arial"/>
          <w:color w:val="000000"/>
          <w:szCs w:val="22"/>
        </w:rPr>
        <w:t>Oxford’s</w:t>
      </w:r>
      <w:r w:rsidRPr="00C6750B">
        <w:rPr>
          <w:rFonts w:cs="Arial"/>
          <w:color w:val="000000"/>
          <w:szCs w:val="22"/>
        </w:rPr>
        <w:t xml:space="preserve"> Ashmolean</w:t>
      </w:r>
      <w:r>
        <w:rPr>
          <w:rFonts w:cs="Arial"/>
          <w:color w:val="000000"/>
          <w:szCs w:val="22"/>
        </w:rPr>
        <w:t xml:space="preserve"> Museum</w:t>
      </w:r>
      <w:r w:rsidRPr="00C6750B">
        <w:rPr>
          <w:rFonts w:cs="Arial"/>
          <w:color w:val="000000"/>
          <w:szCs w:val="22"/>
        </w:rPr>
        <w:t xml:space="preserve">). </w:t>
      </w:r>
    </w:p>
    <w:p w14:paraId="5578CC59" w14:textId="77777777" w:rsidR="002E55CE" w:rsidRDefault="002E55CE" w:rsidP="002E55CE">
      <w:pPr>
        <w:autoSpaceDE w:val="0"/>
        <w:autoSpaceDN w:val="0"/>
        <w:adjustRightInd w:val="0"/>
        <w:rPr>
          <w:rFonts w:cs="Arial"/>
          <w:color w:val="000000"/>
          <w:szCs w:val="22"/>
        </w:rPr>
      </w:pPr>
      <w:r>
        <w:rPr>
          <w:rFonts w:cs="Arial"/>
          <w:color w:val="000000"/>
          <w:szCs w:val="22"/>
        </w:rPr>
        <w:t>The Museum places equity in science at the core of its ethos and is an Athena SWAN Silver Award holder.</w:t>
      </w:r>
    </w:p>
    <w:p w14:paraId="16445AA3" w14:textId="77777777" w:rsidR="002E55CE" w:rsidRPr="003D64A6" w:rsidRDefault="002E55CE" w:rsidP="002E55CE">
      <w:pPr>
        <w:autoSpaceDE w:val="0"/>
        <w:autoSpaceDN w:val="0"/>
        <w:adjustRightInd w:val="0"/>
        <w:rPr>
          <w:rStyle w:val="Hyperlink"/>
          <w:rFonts w:cs="Arial"/>
          <w:color w:val="000000"/>
          <w:szCs w:val="22"/>
          <w:u w:val="none"/>
        </w:rPr>
      </w:pPr>
      <w:r w:rsidRPr="00C6750B">
        <w:rPr>
          <w:rFonts w:cs="Arial"/>
          <w:color w:val="000000"/>
          <w:szCs w:val="22"/>
        </w:rPr>
        <w:t xml:space="preserve">For more information about the museum, please visit: </w:t>
      </w:r>
      <w:hyperlink r:id="rId11" w:history="1">
        <w:r w:rsidRPr="006D52B8">
          <w:rPr>
            <w:rStyle w:val="Hyperlink"/>
            <w:rFonts w:cs="Arial"/>
            <w:szCs w:val="22"/>
          </w:rPr>
          <w:t>www.oumnh.ox.ac.uk</w:t>
        </w:r>
      </w:hyperlink>
      <w:r w:rsidRPr="00C6750B">
        <w:rPr>
          <w:rFonts w:cs="Arial"/>
          <w:color w:val="000000"/>
          <w:szCs w:val="22"/>
        </w:rPr>
        <w:t>.</w:t>
      </w:r>
    </w:p>
    <w:p w14:paraId="515734FD" w14:textId="77777777" w:rsidR="00493413" w:rsidRDefault="00493413" w:rsidP="00A9251E">
      <w:pPr>
        <w:pStyle w:val="Heading3"/>
        <w:rPr>
          <w:color w:val="003768"/>
          <w:lang w:val="en-US"/>
        </w:rPr>
      </w:pPr>
    </w:p>
    <w:p w14:paraId="19989C10" w14:textId="0C6E1548" w:rsidR="00337058" w:rsidRDefault="002E55CE" w:rsidP="009A2B2C">
      <w:pPr>
        <w:pStyle w:val="Heading3"/>
        <w:spacing w:before="80"/>
      </w:pPr>
      <w:r>
        <w:rPr>
          <w:sz w:val="28"/>
        </w:rPr>
        <w:t>Gardens, Libraries and Museums (GLAM)</w:t>
      </w:r>
      <w:r w:rsidR="004810BC" w:rsidRPr="00E1750E">
        <w:rPr>
          <w:sz w:val="28"/>
        </w:rPr>
        <w:t xml:space="preserve"> Division</w:t>
      </w:r>
      <w:r w:rsidR="002A512A">
        <w:t xml:space="preserve"> </w:t>
      </w:r>
    </w:p>
    <w:p w14:paraId="748F00D7" w14:textId="77777777" w:rsidR="002E55CE" w:rsidRDefault="002E55CE" w:rsidP="002E55CE">
      <w:pPr>
        <w:rPr>
          <w:rFonts w:cs="Calibri"/>
        </w:rPr>
      </w:pPr>
    </w:p>
    <w:p w14:paraId="17636446" w14:textId="59B0F40A" w:rsidR="002E55CE" w:rsidRPr="000378A2" w:rsidRDefault="002E55CE" w:rsidP="002E55CE">
      <w:pPr>
        <w:rPr>
          <w:rFonts w:cs="Calibri"/>
        </w:rPr>
      </w:pPr>
      <w:r w:rsidRPr="000378A2">
        <w:rPr>
          <w:rFonts w:cs="Calibri"/>
        </w:rPr>
        <w:t>The Gardens, Libraries and Museums (GLAM), a group of six departments led by the Pro-Vice-Chancellor (GLAM), comprises the University’s major collections: the Bodleian Libraries, the four museums – Ashmolean, History of Science, Natural History, and Pitt Rivers – and the Botanic Garden &amp; Harcourt Arboretum. Both individually and collectively, the collections are integral to the delivery of the University’s strategic aims of teaching, research and widening participation.  Whilst each collection maintains a distinct individual identity, GLAM also works collectively where practicable to ensure sustainability and consistency of standards.</w:t>
      </w:r>
    </w:p>
    <w:p w14:paraId="409347AF" w14:textId="6FB2BD9A" w:rsidR="002E55CE" w:rsidRDefault="002E55CE" w:rsidP="002E55CE">
      <w:pPr>
        <w:spacing w:line="240" w:lineRule="auto"/>
        <w:rPr>
          <w:rFonts w:cs="Calibri"/>
        </w:rPr>
      </w:pPr>
      <w:r w:rsidRPr="000378A2">
        <w:rPr>
          <w:rFonts w:cs="Calibri"/>
        </w:rPr>
        <w:t xml:space="preserve">For more information please visit: </w:t>
      </w:r>
      <w:hyperlink r:id="rId12" w:history="1">
        <w:r w:rsidRPr="004869E4">
          <w:rPr>
            <w:rStyle w:val="Hyperlink"/>
            <w:rFonts w:cs="Calibri"/>
          </w:rPr>
          <w:t>http://www.admin.ox.ac.uk/glam/</w:t>
        </w:r>
      </w:hyperlink>
      <w:r>
        <w:rPr>
          <w:rFonts w:cs="Calibri"/>
        </w:rPr>
        <w:t xml:space="preserve"> </w:t>
      </w:r>
    </w:p>
    <w:p w14:paraId="3720BE6C" w14:textId="3C2256B0" w:rsidR="00AE4EFC" w:rsidRDefault="00AE4EFC" w:rsidP="002E55CE">
      <w:pPr>
        <w:spacing w:line="240" w:lineRule="auto"/>
        <w:rPr>
          <w:rFonts w:cs="Calibri"/>
        </w:rPr>
      </w:pPr>
    </w:p>
    <w:p w14:paraId="3F7044E3" w14:textId="42DA0B06" w:rsidR="002A512A" w:rsidRPr="00E1750E" w:rsidRDefault="002A512A" w:rsidP="008213FE">
      <w:pPr>
        <w:pStyle w:val="Heading2"/>
        <w:spacing w:before="0"/>
      </w:pPr>
      <w:r w:rsidRPr="00E1750E">
        <w:t>How</w:t>
      </w:r>
      <w:r w:rsidRPr="00E1750E">
        <w:rPr>
          <w:b/>
          <w:bCs/>
        </w:rPr>
        <w:t xml:space="preserve"> </w:t>
      </w:r>
      <w:r w:rsidRPr="00E1750E">
        <w:t>to apply</w:t>
      </w:r>
    </w:p>
    <w:p w14:paraId="510F7C59" w14:textId="29DB377D" w:rsidR="004D1E43" w:rsidRDefault="004D1E43" w:rsidP="008213FE">
      <w:pPr>
        <w:rPr>
          <w:rFonts w:cs="Arial"/>
          <w:szCs w:val="22"/>
        </w:rPr>
      </w:pPr>
      <w:r>
        <w:rPr>
          <w:rFonts w:cs="Arial"/>
          <w:szCs w:val="22"/>
        </w:rPr>
        <w:t xml:space="preserve">Applications are made through our </w:t>
      </w:r>
      <w:r w:rsidR="006F3B09">
        <w:rPr>
          <w:rFonts w:cs="Arial"/>
          <w:szCs w:val="22"/>
        </w:rPr>
        <w:t xml:space="preserve">online </w:t>
      </w:r>
      <w:r>
        <w:rPr>
          <w:rFonts w:cs="Arial"/>
          <w:szCs w:val="22"/>
        </w:rPr>
        <w:t xml:space="preserve">recruitment </w:t>
      </w:r>
      <w:r w:rsidR="006F3B09">
        <w:rPr>
          <w:rFonts w:cs="Arial"/>
          <w:szCs w:val="22"/>
        </w:rPr>
        <w:t>portal</w:t>
      </w:r>
      <w:r w:rsidR="00CE5DDC">
        <w:rPr>
          <w:rFonts w:cs="Arial"/>
          <w:szCs w:val="22"/>
        </w:rPr>
        <w:t>.</w:t>
      </w:r>
      <w:r>
        <w:rPr>
          <w:rFonts w:cs="Arial"/>
          <w:szCs w:val="22"/>
        </w:rPr>
        <w:t xml:space="preserve"> </w:t>
      </w:r>
      <w:r w:rsidR="00CE5DDC">
        <w:rPr>
          <w:rFonts w:cs="Arial"/>
          <w:szCs w:val="22"/>
        </w:rPr>
        <w:t>I</w:t>
      </w:r>
      <w:r>
        <w:rPr>
          <w:rFonts w:cs="Arial"/>
          <w:szCs w:val="22"/>
        </w:rPr>
        <w:t>nformation about how to apply</w:t>
      </w:r>
      <w:r w:rsidR="00CE5DDC">
        <w:rPr>
          <w:rFonts w:cs="Arial"/>
          <w:szCs w:val="22"/>
        </w:rPr>
        <w:t xml:space="preserve"> is available</w:t>
      </w:r>
      <w:r>
        <w:rPr>
          <w:rFonts w:cs="Arial"/>
          <w:szCs w:val="22"/>
        </w:rPr>
        <w:t xml:space="preserve"> on our Jobs website</w:t>
      </w:r>
      <w:r w:rsidR="009A2B2C">
        <w:rPr>
          <w:rFonts w:cs="Arial"/>
          <w:szCs w:val="22"/>
        </w:rPr>
        <w:t xml:space="preserve"> </w:t>
      </w:r>
      <w:hyperlink r:id="rId13" w:history="1">
        <w:r w:rsidR="009A2B2C" w:rsidRPr="00B5395E">
          <w:rPr>
            <w:rStyle w:val="Hyperlink"/>
          </w:rPr>
          <w:t>https://www.jobs.ox.ac.uk/how-to-apply</w:t>
        </w:r>
      </w:hyperlink>
      <w:r w:rsidR="009A2B2C">
        <w:t>.</w:t>
      </w:r>
    </w:p>
    <w:p w14:paraId="77442E7F" w14:textId="6CCE9A54" w:rsidR="008F3F55" w:rsidDel="006F3B09" w:rsidRDefault="008F3F55" w:rsidP="008213FE">
      <w:r w:rsidRPr="00D061E0" w:rsidDel="006F3B09">
        <w:t xml:space="preserve">Your application will be judged solely on the basis of how you demonstrate that you meet the selection criteria </w:t>
      </w:r>
      <w:r w:rsidDel="006F3B09">
        <w:t xml:space="preserve">stated in the job </w:t>
      </w:r>
      <w:r w:rsidR="008213FE" w:rsidDel="006F3B09">
        <w:t xml:space="preserve">description. </w:t>
      </w:r>
    </w:p>
    <w:p w14:paraId="0DB8A58B" w14:textId="34955C96" w:rsidR="0092572E" w:rsidRDefault="0092572E" w:rsidP="0092572E">
      <w:pPr>
        <w:rPr>
          <w:rFonts w:cs="Arial"/>
          <w:szCs w:val="22"/>
        </w:rPr>
      </w:pPr>
      <w:r>
        <w:rPr>
          <w:rFonts w:cs="Arial"/>
          <w:szCs w:val="22"/>
        </w:rPr>
        <w:t xml:space="preserve">As part of your application you will be asked to </w:t>
      </w:r>
      <w:r w:rsidRPr="0020363F">
        <w:rPr>
          <w:rFonts w:cs="Arial"/>
          <w:szCs w:val="22"/>
        </w:rPr>
        <w:t xml:space="preserve">provide details of </w:t>
      </w:r>
      <w:r w:rsidRPr="000616AF">
        <w:rPr>
          <w:rFonts w:cs="Arial"/>
          <w:szCs w:val="22"/>
        </w:rPr>
        <w:t>two</w:t>
      </w:r>
      <w:r w:rsidR="000616AF" w:rsidRPr="000616AF">
        <w:rPr>
          <w:rFonts w:cs="Arial"/>
          <w:szCs w:val="22"/>
        </w:rPr>
        <w:t xml:space="preserve"> </w:t>
      </w:r>
      <w:r w:rsidRPr="0020363F">
        <w:rPr>
          <w:rFonts w:cs="Arial"/>
          <w:szCs w:val="22"/>
        </w:rPr>
        <w:t>referees and indicate whether we can contac</w:t>
      </w:r>
      <w:r>
        <w:rPr>
          <w:rFonts w:cs="Arial"/>
          <w:szCs w:val="22"/>
        </w:rPr>
        <w:t xml:space="preserve">t them now. </w:t>
      </w:r>
      <w:r w:rsidRPr="0020363F">
        <w:rPr>
          <w:rFonts w:cs="Arial"/>
          <w:szCs w:val="22"/>
        </w:rPr>
        <w:t xml:space="preserve"> </w:t>
      </w:r>
    </w:p>
    <w:p w14:paraId="2C318249" w14:textId="77777777" w:rsidR="009A2B2C" w:rsidRDefault="009A2B2C" w:rsidP="009A2B2C">
      <w:pPr>
        <w:rPr>
          <w:rFonts w:cs="Arial"/>
          <w:szCs w:val="22"/>
        </w:rPr>
      </w:pPr>
      <w:r w:rsidRPr="009A2B2C">
        <w:rPr>
          <w:rFonts w:cs="Arial"/>
          <w:szCs w:val="22"/>
        </w:rPr>
        <w:t xml:space="preserve">You will be asked to upload a CV and 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7FB36C15" w14:textId="6348CB08" w:rsidR="002A512A" w:rsidRDefault="002A512A" w:rsidP="008213FE">
      <w:pPr>
        <w:rPr>
          <w:rFonts w:cs="Arial"/>
          <w:szCs w:val="22"/>
        </w:rPr>
      </w:pPr>
      <w:r w:rsidRPr="00B91348">
        <w:t xml:space="preserve">Please upload all documents </w:t>
      </w:r>
      <w:r w:rsidRPr="00B91348">
        <w:rPr>
          <w:b/>
          <w:bCs/>
        </w:rPr>
        <w:t>as PDF files</w:t>
      </w:r>
      <w:r w:rsidRPr="00B91348">
        <w:t xml:space="preserve"> with your name and the document type in the filename</w:t>
      </w:r>
      <w:r w:rsidRPr="0077039D">
        <w:t>. </w:t>
      </w:r>
      <w:r w:rsidRPr="006F038A">
        <w:rPr>
          <w:rFonts w:cs="Arial"/>
          <w:i/>
          <w:szCs w:val="22"/>
          <w:highlight w:val="cyan"/>
        </w:rPr>
        <w:t xml:space="preserve"> </w:t>
      </w:r>
    </w:p>
    <w:p w14:paraId="21465060" w14:textId="2AF84785" w:rsidR="002A512A" w:rsidRDefault="002A512A" w:rsidP="008213FE">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sidR="009A2B2C">
        <w:rPr>
          <w:rFonts w:cs="Arial"/>
          <w:szCs w:val="22"/>
        </w:rPr>
        <w:t xml:space="preserve">UK time </w:t>
      </w:r>
      <w:r w:rsidRPr="0020363F">
        <w:rPr>
          <w:rFonts w:cs="Arial"/>
          <w:szCs w:val="22"/>
        </w:rPr>
        <w:t>on the closing date stated in the online advertisement.</w:t>
      </w:r>
    </w:p>
    <w:p w14:paraId="11DC8D9D" w14:textId="77777777" w:rsidR="000616AF" w:rsidRDefault="000616AF" w:rsidP="008213FE">
      <w:pPr>
        <w:rPr>
          <w:rFonts w:cs="Arial"/>
          <w:szCs w:val="22"/>
        </w:rPr>
      </w:pPr>
    </w:p>
    <w:p w14:paraId="352BFD54" w14:textId="77777777" w:rsidR="002A512A" w:rsidRPr="0092572E" w:rsidRDefault="002A512A" w:rsidP="00CD4F2F">
      <w:pPr>
        <w:pStyle w:val="Heading2"/>
        <w:pBdr>
          <w:top w:val="single" w:sz="4" w:space="1" w:color="auto"/>
          <w:bottom w:val="single" w:sz="4" w:space="1" w:color="auto"/>
        </w:pBdr>
      </w:pPr>
      <w:r w:rsidRPr="0092572E">
        <w:t>Information for priority candidates</w:t>
      </w:r>
    </w:p>
    <w:p w14:paraId="73A2614B" w14:textId="77777777" w:rsidR="002A512A" w:rsidRPr="0092572E" w:rsidRDefault="002A512A" w:rsidP="009A2B2C">
      <w:pPr>
        <w:pBdr>
          <w:top w:val="single" w:sz="4" w:space="1" w:color="auto"/>
          <w:bottom w:val="single" w:sz="4" w:space="1" w:color="auto"/>
        </w:pBdr>
      </w:pPr>
      <w:r w:rsidRPr="0092572E">
        <w:t xml:space="preserve">A priority candidate is a University employee who is seeking redeployment </w:t>
      </w:r>
      <w:r w:rsidR="008F3F55" w:rsidRPr="0092572E">
        <w:t xml:space="preserve">because </w:t>
      </w:r>
      <w:r w:rsidR="0024330C" w:rsidRPr="0092572E">
        <w:t xml:space="preserve">they have </w:t>
      </w:r>
      <w:r w:rsidRPr="0092572E">
        <w:t>been advised that they are at risk of redundancy, or on grounds of ill-health/disability. Priority candidates are issued with a redeployment letter by their employing department</w:t>
      </w:r>
      <w:r w:rsidR="003132C3" w:rsidRPr="0092572E">
        <w:t>(</w:t>
      </w:r>
      <w:r w:rsidRPr="0092572E">
        <w:t>s</w:t>
      </w:r>
      <w:r w:rsidR="003132C3" w:rsidRPr="0092572E">
        <w:t>)</w:t>
      </w:r>
      <w:r w:rsidRPr="0092572E">
        <w:t>.</w:t>
      </w:r>
    </w:p>
    <w:p w14:paraId="377B7C06" w14:textId="77777777" w:rsidR="002A512A" w:rsidRPr="0092572E" w:rsidRDefault="002A512A" w:rsidP="009A2B2C">
      <w:pPr>
        <w:pBdr>
          <w:top w:val="single" w:sz="4" w:space="1" w:color="auto"/>
          <w:bottom w:val="single" w:sz="4" w:space="1" w:color="auto"/>
        </w:pBdr>
      </w:pPr>
      <w:r w:rsidRPr="0092572E">
        <w:t>If you are a priority can</w:t>
      </w:r>
      <w:r w:rsidR="00C87BF1" w:rsidRPr="0092572E">
        <w:t xml:space="preserve">didate, please ensure that you </w:t>
      </w:r>
      <w:r w:rsidRPr="0092572E">
        <w:t>attach your redeployment letter to your application (or email it to the contact address on the advert if the application form used for the vacancy does not allow attachments)</w:t>
      </w:r>
      <w:r w:rsidR="003132C3" w:rsidRPr="0092572E">
        <w:t>.</w:t>
      </w:r>
      <w:r w:rsidRPr="0092572E">
        <w:t xml:space="preserve"> </w:t>
      </w:r>
    </w:p>
    <w:p w14:paraId="5FF73A16" w14:textId="77777777" w:rsidR="000616AF" w:rsidRDefault="000616AF" w:rsidP="0092572E">
      <w:pPr>
        <w:pStyle w:val="Heading2"/>
      </w:pPr>
    </w:p>
    <w:p w14:paraId="1751BCBC" w14:textId="3F4BF4B3" w:rsidR="002A512A" w:rsidRPr="0020363F" w:rsidRDefault="0092572E" w:rsidP="0092572E">
      <w:pPr>
        <w:pStyle w:val="Heading2"/>
      </w:pPr>
      <w:r>
        <w:t>If you need help</w:t>
      </w:r>
    </w:p>
    <w:p w14:paraId="72C9680D" w14:textId="1F6DCCC2" w:rsidR="009A2B2C" w:rsidRDefault="00CE5DDC" w:rsidP="0092572E">
      <w:r>
        <w:t>Application FAQs, including technical troubleshooting advice</w:t>
      </w:r>
      <w:r w:rsidR="002A512A" w:rsidRPr="00BE6286">
        <w:t xml:space="preserve"> is available </w:t>
      </w:r>
      <w:r w:rsidR="006F3B09">
        <w:t>at</w:t>
      </w:r>
      <w:r w:rsidR="009A2B2C">
        <w:t xml:space="preserve">: </w:t>
      </w:r>
      <w:hyperlink r:id="rId14" w:history="1">
        <w:r w:rsidR="006F3B09" w:rsidRPr="002B2F1E">
          <w:rPr>
            <w:rStyle w:val="Hyperlink"/>
            <w:rFonts w:cs="Arial"/>
            <w:szCs w:val="22"/>
          </w:rPr>
          <w:t>https://staff.web.ox.ac.uk/recruitment-support-faqs</w:t>
        </w:r>
      </w:hyperlink>
    </w:p>
    <w:p w14:paraId="59FA456D" w14:textId="2A6AB3F1" w:rsidR="009A2B2C" w:rsidRDefault="006F3B09" w:rsidP="0092572E">
      <w:r>
        <w:t>Non-technical questions about this job should be addressed</w:t>
      </w:r>
      <w:r w:rsidR="00CE5DDC">
        <w:t xml:space="preserve"> to </w:t>
      </w:r>
      <w:r w:rsidR="00CF6D60">
        <w:t>Ellie Talbot</w:t>
      </w:r>
      <w:r w:rsidR="000616AF">
        <w:t xml:space="preserve">, </w:t>
      </w:r>
      <w:r w:rsidR="00CF6D60">
        <w:t>Visitor Services Manager</w:t>
      </w:r>
      <w:r w:rsidR="000616AF">
        <w:t xml:space="preserve"> – </w:t>
      </w:r>
      <w:hyperlink r:id="rId15" w:history="1">
        <w:r w:rsidR="00CF6D60" w:rsidRPr="003B496E">
          <w:rPr>
            <w:rStyle w:val="Hyperlink"/>
          </w:rPr>
          <w:t>ellie.talbot@oum.ox.ac.uk</w:t>
        </w:r>
      </w:hyperlink>
      <w:r w:rsidR="000616AF">
        <w:t xml:space="preserve"> / 01865 272966. </w:t>
      </w:r>
    </w:p>
    <w:p w14:paraId="794C0C1A" w14:textId="70788103" w:rsidR="002A512A" w:rsidRPr="008213FE" w:rsidRDefault="002A512A" w:rsidP="0092572E">
      <w:r w:rsidRPr="00BE6286">
        <w:t xml:space="preserve">To return to the online application at any stage, please </w:t>
      </w:r>
      <w:r w:rsidR="00B177E5" w:rsidRPr="00FF11D9">
        <w:t>go to:</w:t>
      </w:r>
      <w:r w:rsidRPr="00FF11D9">
        <w:t xml:space="preserve"> </w:t>
      </w:r>
      <w:hyperlink r:id="rId16" w:history="1">
        <w:r w:rsidRPr="009A2B2C">
          <w:rPr>
            <w:rStyle w:val="Hyperlink"/>
            <w:rFonts w:cs="Arial"/>
          </w:rPr>
          <w:t>www.recruit.ox.ac.uk</w:t>
        </w:r>
      </w:hyperlink>
      <w:r w:rsidR="00B177E5" w:rsidRPr="00BE6286">
        <w:t>.</w:t>
      </w:r>
    </w:p>
    <w:p w14:paraId="3C0D210A" w14:textId="3951E3E6" w:rsidR="009A2B2C" w:rsidRDefault="002A512A" w:rsidP="009A2B2C">
      <w:r w:rsidRPr="00250752">
        <w:t xml:space="preserve">Please note that </w:t>
      </w:r>
      <w:r>
        <w:t xml:space="preserve">you </w:t>
      </w:r>
      <w:r w:rsidR="003D67C5">
        <w:t xml:space="preserve">will </w:t>
      </w:r>
      <w:r w:rsidR="003132C3">
        <w:t>receive an automated</w:t>
      </w:r>
      <w:r w:rsidR="003D67C5">
        <w:t xml:space="preserve"> email from our </w:t>
      </w:r>
      <w:r w:rsidR="00CE5DDC">
        <w:t xml:space="preserve">online </w:t>
      </w:r>
      <w:r w:rsidR="003D67C5">
        <w:t xml:space="preserve">recruitment </w:t>
      </w:r>
      <w:r w:rsidR="00CE5DDC">
        <w:t xml:space="preserve">portal </w:t>
      </w:r>
      <w:r w:rsidR="003D67C5">
        <w:t>to confirm receipt of your application.</w:t>
      </w:r>
      <w:r>
        <w:t xml:space="preserve"> </w:t>
      </w:r>
      <w:r w:rsidRPr="00250752">
        <w:rPr>
          <w:b/>
        </w:rPr>
        <w:t>Please check your spam/junk mail</w:t>
      </w:r>
      <w:r>
        <w:t xml:space="preserve"> </w:t>
      </w:r>
      <w:r w:rsidR="003132C3">
        <w:t>if you do not receive this email.</w:t>
      </w:r>
      <w:r w:rsidR="009A2B2C">
        <w:t xml:space="preserve"> </w:t>
      </w:r>
    </w:p>
    <w:p w14:paraId="714CB190" w14:textId="77777777" w:rsidR="00CD4F2F" w:rsidRDefault="00CD4F2F" w:rsidP="009A2B2C">
      <w:pPr>
        <w:pStyle w:val="Heading2"/>
      </w:pPr>
    </w:p>
    <w:p w14:paraId="44D230CB" w14:textId="2644CDBC" w:rsidR="00356DEE" w:rsidRPr="00036D35" w:rsidRDefault="004E6372" w:rsidP="009A2B2C">
      <w:pPr>
        <w:pStyle w:val="Heading2"/>
      </w:pPr>
      <w:r w:rsidRPr="00E1750E">
        <w:t>Important i</w:t>
      </w:r>
      <w:r w:rsidR="00720EAB" w:rsidRPr="00E1750E">
        <w:t xml:space="preserve">nformation for </w:t>
      </w:r>
      <w:r w:rsidR="00F90143" w:rsidRPr="00E1750E">
        <w:t>c</w:t>
      </w:r>
      <w:r w:rsidR="00720EAB" w:rsidRPr="00E1750E">
        <w:t>andidates</w:t>
      </w:r>
    </w:p>
    <w:p w14:paraId="4EA6C518" w14:textId="77777777" w:rsidR="00DE3F3D" w:rsidRDefault="00A849F6" w:rsidP="0092572E">
      <w:pPr>
        <w:pStyle w:val="Heading3"/>
      </w:pPr>
      <w:r>
        <w:t>Data Pr</w:t>
      </w:r>
      <w:r w:rsidR="00886EB7">
        <w:t>ivacy</w:t>
      </w:r>
    </w:p>
    <w:p w14:paraId="3EA27D04" w14:textId="54FE1416" w:rsidR="00A849F6" w:rsidRPr="00A849F6" w:rsidRDefault="00A849F6" w:rsidP="006F038A">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17" w:history="1">
        <w:r w:rsidR="006F038A" w:rsidRPr="003B13D0">
          <w:rPr>
            <w:rStyle w:val="Hyperlink"/>
          </w:rPr>
          <w:t>https://compliance.admin.ox.ac.uk/job-applicant-privacy-policy</w:t>
        </w:r>
      </w:hyperlink>
      <w:r w:rsidR="00DD536C">
        <w:t>. T</w:t>
      </w:r>
      <w:r w:rsidR="005E0EB1">
        <w:t xml:space="preserve">he University’s Policy on Data </w:t>
      </w:r>
      <w:r w:rsidR="00DD536C">
        <w:t xml:space="preserve">Protection is available at: </w:t>
      </w:r>
      <w:hyperlink r:id="rId18" w:history="1">
        <w:r w:rsidR="006F038A" w:rsidRPr="003B13D0">
          <w:rPr>
            <w:rStyle w:val="Hyperlink"/>
          </w:rPr>
          <w:t>https://compliance.admin.ox.ac.uk/data-protection-policy</w:t>
        </w:r>
      </w:hyperlink>
      <w:r w:rsidR="006F038A">
        <w:t xml:space="preserve">. </w:t>
      </w:r>
    </w:p>
    <w:p w14:paraId="7AA2D180" w14:textId="77777777" w:rsidR="00C100D4" w:rsidRPr="00720EAB" w:rsidRDefault="00C100D4" w:rsidP="0092572E">
      <w:pPr>
        <w:pStyle w:val="Heading3"/>
        <w:rPr>
          <w:i/>
        </w:rPr>
      </w:pPr>
      <w:r w:rsidRPr="00C100D4">
        <w:t>The University’s policy on retirement</w:t>
      </w:r>
    </w:p>
    <w:p w14:paraId="27B052A8" w14:textId="0D108059" w:rsidR="006F038A" w:rsidRPr="00C100D4" w:rsidRDefault="00C100D4" w:rsidP="0092572E">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002224EA">
        <w:t>for v</w:t>
      </w:r>
      <w:r w:rsidR="002224EA" w:rsidRPr="00F25110">
        <w:t>ery senior research posts</w:t>
      </w:r>
      <w:r w:rsidR="00EC7FFE">
        <w:t xml:space="preserve"> at </w:t>
      </w:r>
      <w:r w:rsidR="00EC7FFE" w:rsidRPr="00150A4E">
        <w:rPr>
          <w:b/>
        </w:rPr>
        <w:t xml:space="preserve">grade </w:t>
      </w:r>
      <w:r w:rsidR="00EC7FFE">
        <w:rPr>
          <w:b/>
        </w:rPr>
        <w:t>RSIV</w:t>
      </w:r>
      <w:r w:rsidR="00973D05">
        <w:rPr>
          <w:b/>
        </w:rPr>
        <w:t>/D35</w:t>
      </w:r>
      <w:r w:rsidR="00EC7FFE">
        <w:rPr>
          <w:b/>
        </w:rPr>
        <w:t xml:space="preserve"> and </w:t>
      </w:r>
      <w:r w:rsidR="00F54B9C">
        <w:rPr>
          <w:b/>
        </w:rPr>
        <w:t xml:space="preserve">clinical equivalents </w:t>
      </w:r>
      <w:r w:rsidR="00EC7FFE">
        <w:rPr>
          <w:b/>
        </w:rPr>
        <w:t>E</w:t>
      </w:r>
      <w:r w:rsidR="00944D2E">
        <w:rPr>
          <w:b/>
        </w:rPr>
        <w:t>62</w:t>
      </w:r>
      <w:r w:rsidR="00F54B9C">
        <w:rPr>
          <w:b/>
        </w:rPr>
        <w:t xml:space="preserve"> and E</w:t>
      </w:r>
      <w:r w:rsidR="00EC7FFE">
        <w:rPr>
          <w:b/>
        </w:rPr>
        <w:t>82</w:t>
      </w:r>
      <w:r w:rsidR="00EC7FFE">
        <w:t>,</w:t>
      </w:r>
      <w:r w:rsidR="00D71B5A">
        <w:t xml:space="preserve"> </w:t>
      </w:r>
      <w:r w:rsidR="00EC7FFE">
        <w:t xml:space="preserve">which with effect from 1 October 2023 </w:t>
      </w:r>
      <w:r w:rsidR="002C0CD6">
        <w:t>will be</w:t>
      </w:r>
      <w:r w:rsidR="00EC7FFE">
        <w:t xml:space="preserve"> </w:t>
      </w:r>
      <w:r w:rsidR="00961D85">
        <w:t>30 September before the 70</w:t>
      </w:r>
      <w:r w:rsidR="00961D85" w:rsidRPr="00961D85">
        <w:rPr>
          <w:vertAlign w:val="superscript"/>
        </w:rPr>
        <w:t>th</w:t>
      </w:r>
      <w:r w:rsidR="00961D85">
        <w:t xml:space="preserve"> birthday</w:t>
      </w:r>
      <w:r w:rsidRPr="00C100D4">
        <w:t>. The justification for this is explained at:</w:t>
      </w:r>
      <w:r w:rsidR="00150A4E">
        <w:t xml:space="preserve"> </w:t>
      </w:r>
      <w:hyperlink r:id="rId19" w:history="1">
        <w:r w:rsidR="006F038A" w:rsidRPr="003B13D0">
          <w:rPr>
            <w:rStyle w:val="Hyperlink"/>
          </w:rPr>
          <w:t>https://hr.admin.ox.ac.uk/the-ejra</w:t>
        </w:r>
      </w:hyperlink>
      <w:r w:rsidR="002C512A">
        <w:rPr>
          <w:rStyle w:val="Hyperlink"/>
        </w:rPr>
        <w:t>.</w:t>
      </w:r>
      <w:r w:rsidR="006F038A">
        <w:t xml:space="preserve"> </w:t>
      </w:r>
    </w:p>
    <w:p w14:paraId="325FC39C" w14:textId="26AD52CC" w:rsidR="00484208" w:rsidRPr="008213FE" w:rsidRDefault="00C100D4" w:rsidP="0092572E">
      <w:r w:rsidRPr="00C100D4">
        <w:t xml:space="preserve">For </w:t>
      </w:r>
      <w:r w:rsidRPr="00C100D4">
        <w:rPr>
          <w:b/>
        </w:rPr>
        <w:t>existing</w:t>
      </w:r>
      <w:r w:rsidRPr="00C100D4">
        <w:t xml:space="preserve"> employees</w:t>
      </w:r>
      <w:r w:rsidR="002C512A">
        <w:t xml:space="preserve"> on these grades</w:t>
      </w:r>
      <w:r w:rsidR="005E3FAD">
        <w:t>,</w:t>
      </w:r>
      <w:r w:rsidRPr="00C100D4">
        <w:t xml:space="preserve"> any employment beyond the retirement age is subject to approval through the procedures:</w:t>
      </w:r>
      <w:r w:rsidR="00A603AC">
        <w:t xml:space="preserve"> </w:t>
      </w:r>
      <w:hyperlink r:id="rId20" w:history="1">
        <w:r w:rsidR="006F038A" w:rsidRPr="003B13D0">
          <w:rPr>
            <w:rStyle w:val="Hyperlink"/>
          </w:rPr>
          <w:t>https://hr.admin.ox.ac.uk/the-ejra</w:t>
        </w:r>
      </w:hyperlink>
      <w:r w:rsidR="002C512A">
        <w:rPr>
          <w:rStyle w:val="Hyperlink"/>
        </w:rPr>
        <w:t>.</w:t>
      </w:r>
      <w:r w:rsidR="006F038A">
        <w:t xml:space="preserve"> </w:t>
      </w:r>
    </w:p>
    <w:p w14:paraId="1EE00394" w14:textId="624E313A" w:rsidR="00FC4352" w:rsidRDefault="00502027" w:rsidP="0092572E">
      <w:r>
        <w:t>There</w:t>
      </w:r>
      <w:r w:rsidR="002A44C8" w:rsidRPr="002A44C8">
        <w:t xml:space="preserve"> is no normal or fixed age at which </w:t>
      </w:r>
      <w:r w:rsidR="00D21F62">
        <w:t xml:space="preserve">staff in posts at </w:t>
      </w:r>
      <w:r w:rsidR="00961D85">
        <w:t>other grades</w:t>
      </w:r>
      <w:r w:rsidR="002A44C8" w:rsidRPr="002A44C8">
        <w:t xml:space="preserve"> have to retire. S</w:t>
      </w:r>
      <w:r w:rsidR="00D21F62">
        <w:t xml:space="preserve">taff at these grades </w:t>
      </w:r>
      <w:r w:rsidR="002A44C8" w:rsidRPr="002A44C8">
        <w:t xml:space="preserve">may </w:t>
      </w:r>
      <w:r w:rsidR="00624151">
        <w:t xml:space="preserve">elect to retire in accordance with the rules of the applicable pension scheme, as may be amended from time to time. </w:t>
      </w:r>
    </w:p>
    <w:p w14:paraId="01441412" w14:textId="5CEE3A62" w:rsidR="009F5DE2" w:rsidRPr="00720EAB" w:rsidRDefault="009F5DE2" w:rsidP="009A2B2C">
      <w:pPr>
        <w:pStyle w:val="Heading3"/>
      </w:pPr>
      <w:r w:rsidRPr="00720EAB">
        <w:t xml:space="preserve">Equality of </w:t>
      </w:r>
      <w:r w:rsidR="006F038A">
        <w:t>o</w:t>
      </w:r>
      <w:r w:rsidRPr="00720EAB">
        <w:t>pportunity</w:t>
      </w:r>
    </w:p>
    <w:p w14:paraId="2BC2A572" w14:textId="77777777" w:rsidR="009F5DE2" w:rsidRPr="00720EAB" w:rsidRDefault="009F5DE2" w:rsidP="00036D35">
      <w:pPr>
        <w:spacing w:before="100" w:line="240" w:lineRule="auto"/>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6551D503" w14:textId="77777777" w:rsidR="00805CFC" w:rsidRDefault="004E6372" w:rsidP="00CD4F2F">
      <w:pPr>
        <w:pStyle w:val="Heading1"/>
      </w:pPr>
      <w:r>
        <w:rPr>
          <w:sz w:val="24"/>
        </w:rPr>
        <w:br w:type="page"/>
      </w:r>
      <w:r w:rsidRPr="00E1750E">
        <w:lastRenderedPageBreak/>
        <w:t>Benefits of working at the University</w:t>
      </w:r>
    </w:p>
    <w:p w14:paraId="0F65CE30" w14:textId="77777777" w:rsidR="0080764F" w:rsidRPr="00905C88" w:rsidRDefault="00284115" w:rsidP="0080764F">
      <w:pPr>
        <w:pStyle w:val="Heading2"/>
        <w:shd w:val="clear" w:color="auto" w:fill="17365D"/>
        <w:spacing w:before="0"/>
        <w:rPr>
          <w:color w:val="FFFFFF"/>
        </w:rPr>
      </w:pPr>
      <w:r w:rsidRPr="00905C88">
        <w:rPr>
          <w:color w:val="FFFFFF"/>
        </w:rPr>
        <w:t>Employee b</w:t>
      </w:r>
      <w:r w:rsidR="0080764F" w:rsidRPr="00905C88">
        <w:rPr>
          <w:color w:val="FFFFFF"/>
        </w:rPr>
        <w:t>enefits</w:t>
      </w:r>
    </w:p>
    <w:p w14:paraId="4FA3CD6B" w14:textId="153ABE41" w:rsidR="0080764F" w:rsidRDefault="00284115" w:rsidP="0077039D">
      <w:pPr>
        <w:rPr>
          <w:rFonts w:cs="Arial"/>
          <w:color w:val="333333"/>
          <w:szCs w:val="22"/>
        </w:rPr>
      </w:pPr>
      <w:r>
        <w:rPr>
          <w:rFonts w:cs="Arial"/>
          <w:lang w:eastAsia="en-US"/>
        </w:rPr>
        <w:t>University employees enjoy 38 days</w:t>
      </w:r>
      <w:r w:rsidR="005C4575">
        <w:rPr>
          <w:rFonts w:cs="Arial"/>
          <w:lang w:eastAsia="en-US"/>
        </w:rPr>
        <w:t>’ paid</w:t>
      </w:r>
      <w:r>
        <w:rPr>
          <w:rFonts w:cs="Arial"/>
          <w:lang w:eastAsia="en-US"/>
        </w:rPr>
        <w:t xml:space="preserve"> holiday, generous pension schemes, travel discounts</w:t>
      </w:r>
      <w:r w:rsidR="005C4575">
        <w:rPr>
          <w:rFonts w:cs="Arial"/>
          <w:lang w:eastAsia="en-US"/>
        </w:rPr>
        <w:t>,</w:t>
      </w:r>
      <w:r>
        <w:rPr>
          <w:rFonts w:cs="Arial"/>
          <w:lang w:eastAsia="en-US"/>
        </w:rPr>
        <w:t xml:space="preserve"> and </w:t>
      </w:r>
      <w:r w:rsidR="00F71388">
        <w:rPr>
          <w:rFonts w:cs="Arial"/>
          <w:lang w:eastAsia="en-US"/>
        </w:rPr>
        <w:t>a variety</w:t>
      </w:r>
      <w:r>
        <w:rPr>
          <w:rFonts w:cs="Arial"/>
          <w:lang w:eastAsia="en-US"/>
        </w:rPr>
        <w:t xml:space="preserve"> of professional development opportunities. </w:t>
      </w:r>
      <w:r w:rsidR="005C4575">
        <w:rPr>
          <w:rFonts w:cs="Arial"/>
          <w:lang w:eastAsia="en-US"/>
        </w:rPr>
        <w:t xml:space="preserve">Our </w:t>
      </w:r>
      <w:r w:rsidR="0080764F">
        <w:t xml:space="preserve">range of </w:t>
      </w:r>
      <w:r w:rsidR="0080764F" w:rsidRPr="00895263">
        <w:t>other</w:t>
      </w:r>
      <w:r w:rsidR="00F71388">
        <w:t xml:space="preserve"> employee</w:t>
      </w:r>
      <w:r w:rsidR="0080764F" w:rsidRPr="00895263">
        <w:t xml:space="preserve"> benefits </w:t>
      </w:r>
      <w:r w:rsidR="0080764F">
        <w:t>and discounts</w:t>
      </w:r>
      <w:r w:rsidR="008213FE">
        <w:t xml:space="preserve"> also</w:t>
      </w:r>
      <w:r w:rsidR="0080764F">
        <w:t xml:space="preserve"> includ</w:t>
      </w:r>
      <w:r>
        <w:t>e</w:t>
      </w:r>
      <w:r w:rsidR="005C4575">
        <w:t>s</w:t>
      </w:r>
      <w:r w:rsidR="0080764F">
        <w:t xml:space="preserve"> free entry to the Botanic Gardens and University colleges, and discounts at University museums. See</w:t>
      </w:r>
      <w:r w:rsidR="0080764F" w:rsidRPr="00895263">
        <w:t xml:space="preserve"> </w:t>
      </w:r>
      <w:hyperlink r:id="rId21" w:history="1">
        <w:r w:rsidR="006F038A" w:rsidRPr="003B13D0">
          <w:rPr>
            <w:rStyle w:val="Hyperlink"/>
            <w:rFonts w:cs="Arial"/>
            <w:szCs w:val="22"/>
          </w:rPr>
          <w:t>https://hr.admin.ox.ac.uk/staff-benefits</w:t>
        </w:r>
      </w:hyperlink>
      <w:r w:rsidR="006F038A">
        <w:rPr>
          <w:rFonts w:cs="Arial"/>
          <w:color w:val="333333"/>
          <w:szCs w:val="22"/>
        </w:rPr>
        <w:t xml:space="preserve"> </w:t>
      </w:r>
    </w:p>
    <w:p w14:paraId="09A18448" w14:textId="77777777" w:rsidR="00CD4F2F" w:rsidRPr="00CD4F2F" w:rsidRDefault="00CD4F2F" w:rsidP="00CD4F2F">
      <w:pPr>
        <w:spacing w:after="0"/>
        <w:rPr>
          <w:sz w:val="10"/>
          <w:szCs w:val="10"/>
        </w:rPr>
      </w:pPr>
    </w:p>
    <w:p w14:paraId="5A0C74BC" w14:textId="77777777" w:rsidR="00805CFC" w:rsidRPr="00905C88" w:rsidRDefault="00805CFC" w:rsidP="00A9251E">
      <w:pPr>
        <w:pStyle w:val="Heading2"/>
        <w:shd w:val="clear" w:color="auto" w:fill="17365D"/>
        <w:spacing w:before="0"/>
        <w:rPr>
          <w:color w:val="FFFFFF"/>
        </w:rPr>
      </w:pPr>
      <w:r w:rsidRPr="00905C88">
        <w:rPr>
          <w:color w:val="FFFFFF"/>
        </w:rPr>
        <w:t>University Club and sports facilities</w:t>
      </w:r>
    </w:p>
    <w:p w14:paraId="2AE73B99" w14:textId="66F60366" w:rsidR="00805CFC" w:rsidRDefault="00515342" w:rsidP="0077039D">
      <w:pPr>
        <w:rPr>
          <w:rFonts w:cs="Arial"/>
          <w:color w:val="333333"/>
          <w:szCs w:val="22"/>
        </w:rPr>
      </w:pPr>
      <w:r>
        <w:rPr>
          <w:rFonts w:cs="Arial"/>
          <w:color w:val="333333"/>
          <w:szCs w:val="22"/>
        </w:rPr>
        <w:t xml:space="preserve">Membership of the University Club is free for all University staff. </w:t>
      </w:r>
      <w:r w:rsidR="00805CFC" w:rsidRPr="00BC228C">
        <w:rPr>
          <w:rFonts w:cs="Arial"/>
          <w:color w:val="333333"/>
          <w:szCs w:val="22"/>
        </w:rPr>
        <w:t xml:space="preserve">The University Club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 xml:space="preserve">taff can also use the University Sports Centre on </w:t>
      </w:r>
      <w:proofErr w:type="spellStart"/>
      <w:r w:rsidR="00805CFC" w:rsidRPr="00BC228C">
        <w:rPr>
          <w:rFonts w:cs="Arial"/>
          <w:color w:val="333333"/>
          <w:szCs w:val="22"/>
        </w:rPr>
        <w:t>Iffley</w:t>
      </w:r>
      <w:proofErr w:type="spellEnd"/>
      <w:r w:rsidR="00805CFC" w:rsidRPr="00BC228C">
        <w:rPr>
          <w:rFonts w:cs="Arial"/>
          <w:color w:val="333333"/>
          <w:szCs w:val="22"/>
        </w:rPr>
        <w:t xml:space="preserve">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22"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23"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CD4F2F" w:rsidRDefault="00CD4F2F" w:rsidP="00CD4F2F">
      <w:pPr>
        <w:spacing w:after="0"/>
        <w:rPr>
          <w:sz w:val="10"/>
          <w:szCs w:val="10"/>
        </w:rPr>
      </w:pPr>
    </w:p>
    <w:p w14:paraId="03E61442" w14:textId="77777777" w:rsidR="00AD5CB0" w:rsidRPr="00905C88" w:rsidRDefault="00AD5CB0" w:rsidP="00AD5CB0">
      <w:pPr>
        <w:pStyle w:val="Heading2"/>
        <w:shd w:val="clear" w:color="auto" w:fill="17365D"/>
        <w:spacing w:before="0"/>
        <w:rPr>
          <w:color w:val="FFFFFF"/>
        </w:rPr>
      </w:pPr>
      <w:r w:rsidRPr="00905C88">
        <w:rPr>
          <w:color w:val="FFFFFF"/>
        </w:rPr>
        <w:t xml:space="preserve">Information for staff new to Oxford </w:t>
      </w:r>
    </w:p>
    <w:p w14:paraId="2CA3D9E1" w14:textId="1C995BC1" w:rsidR="00AD5CB0" w:rsidRDefault="00AD5CB0" w:rsidP="00AD5CB0">
      <w:pPr>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website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24" w:history="1">
        <w:r w:rsidR="00D874D8" w:rsidRPr="003B13D0">
          <w:rPr>
            <w:rStyle w:val="Hyperlink"/>
            <w:rFonts w:cs="Arial"/>
            <w:szCs w:val="22"/>
          </w:rPr>
          <w:t>https://welcome.ox.ac.uk/</w:t>
        </w:r>
      </w:hyperlink>
    </w:p>
    <w:p w14:paraId="24EA6588" w14:textId="2F963ABC" w:rsidR="007B2AEB" w:rsidRDefault="007B2AEB" w:rsidP="0077039D">
      <w:pPr>
        <w:rPr>
          <w:rFonts w:cs="Arial"/>
          <w:szCs w:val="22"/>
        </w:rPr>
      </w:pPr>
      <w:r>
        <w:rPr>
          <w:rFonts w:cs="Arial"/>
          <w:szCs w:val="22"/>
        </w:rPr>
        <w:t xml:space="preserve">There is also a visa loan scheme to cover the costs of UK visa applications for staff and their dependents. See </w:t>
      </w:r>
      <w:hyperlink r:id="rId25"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CD4F2F" w:rsidRDefault="00CD4F2F" w:rsidP="00CD4F2F">
      <w:pPr>
        <w:spacing w:after="0"/>
        <w:rPr>
          <w:sz w:val="10"/>
          <w:szCs w:val="10"/>
        </w:rPr>
      </w:pPr>
    </w:p>
    <w:p w14:paraId="4F45CF3F" w14:textId="77777777" w:rsidR="00805CFC" w:rsidRPr="00905C88" w:rsidRDefault="00805CFC" w:rsidP="00A9251E">
      <w:pPr>
        <w:pStyle w:val="Heading2"/>
        <w:shd w:val="clear" w:color="auto" w:fill="17365D"/>
        <w:spacing w:before="0"/>
        <w:rPr>
          <w:color w:val="FFFFFF"/>
        </w:rPr>
      </w:pPr>
      <w:r w:rsidRPr="00905C88">
        <w:rPr>
          <w:color w:val="FFFFFF"/>
        </w:rPr>
        <w:t>Family-friendly benefits</w:t>
      </w:r>
    </w:p>
    <w:p w14:paraId="7CB479A6" w14:textId="3F2C9336" w:rsidR="00284115" w:rsidRPr="00905C88" w:rsidRDefault="007B2AEB" w:rsidP="00D874D8">
      <w:pPr>
        <w:rPr>
          <w:color w:val="FFFFFF"/>
        </w:rPr>
      </w:pPr>
      <w:r>
        <w:t xml:space="preserve">With one of the most generous family leave schemes in the Higher Education sector, </w:t>
      </w:r>
      <w:r w:rsidR="00284115">
        <w:t>and a range of flexible working options, Oxford aims to be a family-friendly employer. We also</w:t>
      </w:r>
      <w:r>
        <w:t xml:space="preserve"> </w:t>
      </w:r>
      <w:r w:rsidR="00805CFC">
        <w:t xml:space="preserve">subscribe to </w:t>
      </w:r>
      <w:r w:rsidR="001A1B1A">
        <w:t>the Work+Family Space</w:t>
      </w:r>
      <w:r w:rsidR="00F71388">
        <w:t>, a service that provi</w:t>
      </w:r>
      <w:r w:rsidR="00D725CF">
        <w:t xml:space="preserve">des practical advice and support for employees </w:t>
      </w:r>
      <w:r w:rsidR="005C4575">
        <w:t>who have</w:t>
      </w:r>
      <w:r w:rsidR="00D725CF">
        <w:t xml:space="preserve"> caring responsibilities. The service offers a free telephone advice line</w:t>
      </w:r>
      <w:r w:rsidR="005C4575">
        <w:t>,</w:t>
      </w:r>
      <w:r w:rsidR="00D725CF">
        <w:t xml:space="preserve"> and the ability to book emerg</w:t>
      </w:r>
      <w:r w:rsidR="005C4575">
        <w:t>ency back-up care for children, adult dependents and elderly relatives</w:t>
      </w:r>
      <w:r w:rsidR="00D725CF">
        <w:t xml:space="preserve">. </w:t>
      </w:r>
      <w:r w:rsidR="00AD5CB0">
        <w:t xml:space="preserve">See </w:t>
      </w:r>
      <w:hyperlink r:id="rId26" w:history="1">
        <w:r w:rsidR="00D874D8" w:rsidRPr="003B13D0">
          <w:rPr>
            <w:rStyle w:val="Hyperlink"/>
          </w:rPr>
          <w:t>https://hr.admin.ox.ac.uk/my-family-care</w:t>
        </w:r>
      </w:hyperlink>
      <w:r w:rsidR="00D874D8">
        <w:t xml:space="preserve"> </w:t>
      </w:r>
      <w:r w:rsidR="00284115" w:rsidRPr="00905C88">
        <w:rPr>
          <w:color w:val="FFFFFF"/>
        </w:rPr>
        <w:t xml:space="preserve">Childcare </w:t>
      </w:r>
    </w:p>
    <w:p w14:paraId="32ABD25C" w14:textId="77777777" w:rsidR="00284115" w:rsidRDefault="00284115" w:rsidP="00284115">
      <w:pPr>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w:t>
      </w:r>
      <w:r w:rsidR="00F71388">
        <w:rPr>
          <w:rFonts w:cs="Arial"/>
          <w:szCs w:val="22"/>
          <w:lang w:val="en-US"/>
        </w:rPr>
        <w:t xml:space="preserve">, including </w:t>
      </w:r>
      <w:r>
        <w:rPr>
          <w:rFonts w:cs="Arial"/>
          <w:szCs w:val="22"/>
          <w:lang w:val="en-US"/>
        </w:rPr>
        <w:t>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14:paraId="04B1F369" w14:textId="194D36D7" w:rsidR="00284115" w:rsidRDefault="00284115" w:rsidP="0077039D">
      <w:r w:rsidRPr="00BC228C">
        <w:rPr>
          <w:rFonts w:cs="Arial"/>
          <w:szCs w:val="22"/>
          <w:lang w:val="en-US"/>
        </w:rPr>
        <w:t>For full details</w:t>
      </w:r>
      <w:r w:rsidR="00F71388">
        <w:rPr>
          <w:rFonts w:cs="Arial"/>
          <w:szCs w:val="22"/>
          <w:lang w:val="en-US"/>
        </w:rPr>
        <w:t>,</w:t>
      </w:r>
      <w:r w:rsidRPr="00BC228C">
        <w:rPr>
          <w:rFonts w:cs="Arial"/>
          <w:szCs w:val="22"/>
          <w:lang w:val="en-US"/>
        </w:rPr>
        <w:t xml:space="preserve"> including how to apply and the costs, </w:t>
      </w:r>
      <w:r>
        <w:rPr>
          <w:rFonts w:cs="Arial"/>
          <w:szCs w:val="22"/>
          <w:lang w:val="en-US"/>
        </w:rPr>
        <w:t>see</w:t>
      </w:r>
      <w:r w:rsidRPr="00BC228C">
        <w:rPr>
          <w:rFonts w:cs="Arial"/>
          <w:szCs w:val="22"/>
          <w:lang w:val="en-US"/>
        </w:rPr>
        <w:t xml:space="preserve"> </w:t>
      </w:r>
      <w:hyperlink r:id="rId27" w:history="1">
        <w:r w:rsidR="00D874D8" w:rsidRPr="003B13D0">
          <w:rPr>
            <w:rStyle w:val="Hyperlink"/>
            <w:rFonts w:cs="Arial"/>
            <w:szCs w:val="22"/>
            <w:lang w:val="en-US"/>
          </w:rPr>
          <w:t>https://childcare.admin.ox.ac.uk/</w:t>
        </w:r>
      </w:hyperlink>
      <w:r w:rsidR="00D874D8">
        <w:rPr>
          <w:rFonts w:cs="Arial"/>
          <w:szCs w:val="22"/>
          <w:lang w:val="en-US"/>
        </w:rPr>
        <w:t xml:space="preserve"> </w:t>
      </w:r>
    </w:p>
    <w:p w14:paraId="423DA036" w14:textId="77777777" w:rsidR="00CD4F2F" w:rsidRPr="00CD4F2F" w:rsidRDefault="00CD4F2F" w:rsidP="00CD4F2F">
      <w:pPr>
        <w:spacing w:after="0"/>
        <w:rPr>
          <w:sz w:val="10"/>
          <w:szCs w:val="10"/>
        </w:rPr>
      </w:pPr>
    </w:p>
    <w:p w14:paraId="39D3AA68" w14:textId="77777777" w:rsidR="00805CFC" w:rsidRPr="00905C88" w:rsidRDefault="00805CFC" w:rsidP="00A9251E">
      <w:pPr>
        <w:pStyle w:val="Heading2"/>
        <w:shd w:val="clear" w:color="auto" w:fill="17365D"/>
        <w:spacing w:before="0"/>
        <w:rPr>
          <w:color w:val="FFFFFF"/>
        </w:rPr>
      </w:pPr>
      <w:r w:rsidRPr="00905C88">
        <w:rPr>
          <w:color w:val="FFFFFF"/>
        </w:rPr>
        <w:t>Disabled staff</w:t>
      </w:r>
    </w:p>
    <w:p w14:paraId="083D3884" w14:textId="7AB2F0BE" w:rsidR="001239CD" w:rsidRDefault="00805CFC" w:rsidP="0077039D">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AD5CB0">
        <w:rPr>
          <w:rFonts w:cs="Arial"/>
          <w:color w:val="333333"/>
          <w:szCs w:val="22"/>
        </w:rPr>
        <w:t>. F</w:t>
      </w:r>
      <w:r>
        <w:rPr>
          <w:rFonts w:cs="Arial"/>
          <w:color w:val="333333"/>
          <w:szCs w:val="22"/>
        </w:rPr>
        <w:t>or further details</w:t>
      </w:r>
      <w:r w:rsidR="00AD5CB0">
        <w:rPr>
          <w:rFonts w:cs="Arial"/>
          <w:color w:val="333333"/>
          <w:szCs w:val="22"/>
        </w:rPr>
        <w:t>,</w:t>
      </w:r>
      <w:r>
        <w:rPr>
          <w:rFonts w:cs="Arial"/>
          <w:color w:val="333333"/>
          <w:szCs w:val="22"/>
        </w:rPr>
        <w:t xml:space="preserve"> including information about how to make contact, in confidence, with the University’s </w:t>
      </w:r>
      <w:r w:rsidRPr="00BC228C">
        <w:rPr>
          <w:rFonts w:cs="Arial"/>
          <w:color w:val="333333"/>
          <w:szCs w:val="22"/>
        </w:rPr>
        <w:t>Staff Disability Advisor</w:t>
      </w:r>
      <w:r w:rsidR="00AD5CB0">
        <w:rPr>
          <w:rFonts w:cs="Arial"/>
          <w:color w:val="333333"/>
          <w:szCs w:val="22"/>
        </w:rPr>
        <w:t xml:space="preserve">, see </w:t>
      </w:r>
      <w:hyperlink r:id="rId28" w:history="1">
        <w:r w:rsidR="00D874D8" w:rsidRPr="003B13D0">
          <w:rPr>
            <w:rStyle w:val="Hyperlink"/>
            <w:rFonts w:cs="Arial"/>
            <w:szCs w:val="22"/>
          </w:rPr>
          <w:t>https://edu.admin.ox.ac.uk/disability-support</w:t>
        </w:r>
      </w:hyperlink>
      <w:r w:rsidR="00D874D8">
        <w:rPr>
          <w:rFonts w:cs="Arial"/>
          <w:color w:val="333333"/>
          <w:szCs w:val="22"/>
        </w:rPr>
        <w:t xml:space="preserve"> </w:t>
      </w:r>
    </w:p>
    <w:p w14:paraId="3DCAA5EE" w14:textId="77777777" w:rsidR="00CD4F2F" w:rsidRPr="00CD4F2F" w:rsidRDefault="00CD4F2F" w:rsidP="00CD4F2F">
      <w:pPr>
        <w:spacing w:after="0"/>
        <w:rPr>
          <w:sz w:val="10"/>
          <w:szCs w:val="10"/>
        </w:rPr>
      </w:pPr>
    </w:p>
    <w:p w14:paraId="2FADE689" w14:textId="77777777" w:rsidR="00805CFC" w:rsidRPr="00905C88" w:rsidRDefault="00805CFC" w:rsidP="00A9251E">
      <w:pPr>
        <w:pStyle w:val="Heading2"/>
        <w:shd w:val="clear" w:color="auto" w:fill="17365D"/>
        <w:spacing w:before="0"/>
        <w:rPr>
          <w:color w:val="FFFFFF"/>
        </w:rPr>
      </w:pPr>
      <w:r w:rsidRPr="00905C88">
        <w:rPr>
          <w:color w:val="FFFFFF"/>
        </w:rPr>
        <w:t>Staff networks</w:t>
      </w:r>
    </w:p>
    <w:p w14:paraId="3D71F3A8" w14:textId="2213EB06" w:rsidR="001239CD" w:rsidRDefault="00805CFC" w:rsidP="0077039D">
      <w:pPr>
        <w:rPr>
          <w:rFonts w:cs="Arial"/>
          <w:color w:val="1F497D"/>
          <w:szCs w:val="22"/>
        </w:rPr>
      </w:pPr>
      <w:r w:rsidRPr="00AD5CB0">
        <w:rPr>
          <w:rFonts w:cs="Arial"/>
          <w:color w:val="333333"/>
          <w:szCs w:val="22"/>
        </w:rPr>
        <w:t>The University has a number of staff networks including the Oxford Research Staff Society, BME staff network, LGBT+ staff networ</w:t>
      </w:r>
      <w:r w:rsidR="00AD5CB0">
        <w:rPr>
          <w:rFonts w:cs="Arial"/>
          <w:color w:val="333333"/>
          <w:szCs w:val="22"/>
        </w:rPr>
        <w:t>k and a disabled staff network.</w:t>
      </w:r>
      <w:r w:rsidRPr="00AD5CB0">
        <w:rPr>
          <w:rFonts w:cs="Arial"/>
          <w:color w:val="333333"/>
          <w:szCs w:val="22"/>
        </w:rPr>
        <w:t xml:space="preserve"> You can find more information</w:t>
      </w:r>
      <w:r w:rsidR="005E3FAD" w:rsidRPr="00AD5CB0">
        <w:rPr>
          <w:rFonts w:cs="Arial"/>
          <w:color w:val="333333"/>
          <w:szCs w:val="22"/>
        </w:rPr>
        <w:t xml:space="preserve"> at</w:t>
      </w:r>
      <w:r w:rsidRPr="00AD5CB0">
        <w:rPr>
          <w:rFonts w:cs="Arial"/>
          <w:color w:val="333333"/>
          <w:szCs w:val="22"/>
        </w:rPr>
        <w:t xml:space="preserve"> </w:t>
      </w:r>
      <w:hyperlink r:id="rId29"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CD4F2F" w:rsidRDefault="00CD4F2F" w:rsidP="00CD4F2F">
      <w:pPr>
        <w:spacing w:after="0"/>
        <w:rPr>
          <w:sz w:val="10"/>
          <w:szCs w:val="10"/>
        </w:rPr>
      </w:pPr>
    </w:p>
    <w:p w14:paraId="579D3E5C" w14:textId="77777777" w:rsidR="007B2AEB" w:rsidRPr="00905C88" w:rsidRDefault="007B2AEB" w:rsidP="007B2AEB">
      <w:pPr>
        <w:pStyle w:val="Heading2"/>
        <w:shd w:val="clear" w:color="auto" w:fill="17365D"/>
        <w:spacing w:before="0"/>
        <w:rPr>
          <w:color w:val="FFFFFF"/>
        </w:rPr>
      </w:pPr>
      <w:r w:rsidRPr="00905C88">
        <w:rPr>
          <w:color w:val="FFFFFF"/>
        </w:rPr>
        <w:t xml:space="preserve">The University of Oxford Newcomers' Club </w:t>
      </w:r>
    </w:p>
    <w:p w14:paraId="466E3074" w14:textId="77777777" w:rsidR="007B2AEB" w:rsidRPr="00BC228C" w:rsidRDefault="007B2AEB" w:rsidP="0077039D">
      <w:pPr>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30" w:history="1">
        <w:r w:rsidRPr="00EB6A93">
          <w:rPr>
            <w:rStyle w:val="Hyperlink"/>
            <w:rFonts w:cs="Arial"/>
            <w:szCs w:val="22"/>
          </w:rPr>
          <w:t>www.newcomers.ox.ac.uk</w:t>
        </w:r>
      </w:hyperlink>
      <w:r>
        <w:rPr>
          <w:rFonts w:cs="Arial"/>
          <w:szCs w:val="22"/>
        </w:rPr>
        <w:t xml:space="preserve">. </w:t>
      </w:r>
    </w:p>
    <w:p w14:paraId="0C45B49A" w14:textId="77777777" w:rsidR="00E25171" w:rsidRPr="002A44C8" w:rsidRDefault="00E25171" w:rsidP="0077039D">
      <w:pPr>
        <w:shd w:val="clear" w:color="auto" w:fill="17365D"/>
        <w:spacing w:line="240" w:lineRule="auto"/>
        <w:outlineLvl w:val="1"/>
      </w:pPr>
      <w:bookmarkStart w:id="0" w:name="d.en.37668"/>
      <w:bookmarkStart w:id="1" w:name="d.en.37669"/>
      <w:bookmarkStart w:id="2" w:name="d.en.37670"/>
      <w:bookmarkStart w:id="3" w:name="d.en.37671"/>
      <w:bookmarkEnd w:id="0"/>
      <w:bookmarkEnd w:id="1"/>
      <w:bookmarkEnd w:id="2"/>
      <w:bookmarkEnd w:id="3"/>
    </w:p>
    <w:sectPr w:rsidR="00E25171" w:rsidRPr="002A44C8" w:rsidSect="004E6372">
      <w:footerReference w:type="even" r:id="rId31"/>
      <w:footerReference w:type="default" r:id="rId32"/>
      <w:headerReference w:type="first" r:id="rId33"/>
      <w:footerReference w:type="first" r:id="rId34"/>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6B27" w14:textId="602E6DE2" w:rsidR="00750A98" w:rsidRDefault="007A6809" w:rsidP="009A2B2C">
    <w:pPr>
      <w:pStyle w:val="Footer"/>
      <w:jc w:val="right"/>
    </w:pPr>
    <w:r w:rsidRPr="009F5DE2">
      <w:rPr>
        <w:sz w:val="18"/>
        <w:szCs w:val="18"/>
      </w:rPr>
      <w:fldChar w:fldCharType="begin"/>
    </w:r>
    <w:r w:rsidRPr="009F5DE2">
      <w:rPr>
        <w:sz w:val="18"/>
        <w:szCs w:val="18"/>
      </w:rPr>
      <w:instrText xml:space="preserve"> FILENAME   \* MERGEFORMAT </w:instrText>
    </w:r>
    <w:r w:rsidRPr="009F5DE2">
      <w:rPr>
        <w:sz w:val="18"/>
        <w:szCs w:val="18"/>
      </w:rPr>
      <w:fldChar w:fldCharType="separate"/>
    </w:r>
    <w:r w:rsidR="00A1090E">
      <w:rPr>
        <w:noProof/>
        <w:sz w:val="18"/>
        <w:szCs w:val="18"/>
      </w:rPr>
      <w:t xml:space="preserve">Visitor Services Assistant </w:t>
    </w:r>
    <w:r w:rsidR="009B7C3A">
      <w:rPr>
        <w:noProof/>
        <w:sz w:val="18"/>
        <w:szCs w:val="18"/>
      </w:rPr>
      <w:t>JD 2023</w:t>
    </w:r>
    <w:r w:rsidRPr="009F5DE2">
      <w:rPr>
        <w:sz w:val="18"/>
        <w:szCs w:val="18"/>
      </w:rPr>
      <w:fldChar w:fldCharType="end"/>
    </w:r>
    <w:r>
      <w:t xml:space="preserve"> </w:t>
    </w:r>
    <w:r w:rsidR="0096284E">
      <w:br/>
    </w:r>
    <w:r>
      <w:fldChar w:fldCharType="begin"/>
    </w:r>
    <w:r>
      <w:instrText xml:space="preserve"> PAGE   \* MERGEFORMAT </w:instrText>
    </w:r>
    <w:r>
      <w:fldChar w:fldCharType="separate"/>
    </w:r>
    <w:r w:rsidR="00941112">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9F5" w14:textId="0C19A5DA" w:rsidR="00287004" w:rsidRDefault="00E442D8" w:rsidP="007A6809">
    <w:pPr>
      <w:pStyle w:val="Footer"/>
    </w:pPr>
    <w:r w:rsidRPr="00287004">
      <w:rPr>
        <w:noProof/>
      </w:rPr>
      <w:drawing>
        <wp:inline distT="0" distB="0" distL="0" distR="0" wp14:anchorId="17C01998" wp14:editId="45A38BA6">
          <wp:extent cx="990600" cy="781050"/>
          <wp:effectExtent l="0" t="0" r="0" b="0"/>
          <wp:docPr id="5" name="Picture 5"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7A6809">
      <w:t xml:space="preserve"> </w:t>
    </w:r>
    <w:r w:rsidRPr="00BB3993">
      <w:rPr>
        <w:noProof/>
      </w:rPr>
      <w:drawing>
        <wp:inline distT="0" distB="0" distL="0" distR="0" wp14:anchorId="3FA2AB6B" wp14:editId="0F7BE43C">
          <wp:extent cx="638175" cy="695325"/>
          <wp:effectExtent l="0" t="0" r="0" b="0"/>
          <wp:docPr id="6"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Pr>
        <w:rFonts w:ascii="Verdana" w:hAnsi="Verdana"/>
        <w:noProof/>
        <w:color w:val="002D62"/>
        <w:sz w:val="17"/>
        <w:szCs w:val="17"/>
      </w:rPr>
      <w:drawing>
        <wp:inline distT="0" distB="0" distL="0" distR="0" wp14:anchorId="5E97017C" wp14:editId="6C1B2780">
          <wp:extent cx="666750" cy="723900"/>
          <wp:effectExtent l="0" t="0" r="0" b="0"/>
          <wp:docPr id="7" name="Picture 7"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8067DC">
      <w:rPr>
        <w:noProof/>
      </w:rPr>
      <w:drawing>
        <wp:inline distT="0" distB="0" distL="0" distR="0" wp14:anchorId="455CDC7F" wp14:editId="03FA27F3">
          <wp:extent cx="966404" cy="597377"/>
          <wp:effectExtent l="0" t="0" r="5715" b="0"/>
          <wp:docPr id="18" name="Picture 18" descr="Athena SWAN charter - The Institute of Cancer Research,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ena SWAN charter - The Institute of Cancer Research, London"/>
                  <pic:cNvPicPr>
                    <a:picLocks noChangeAspect="1" noChangeArrowheads="1"/>
                  </pic:cNvPicPr>
                </pic:nvPicPr>
                <pic:blipFill rotWithShape="1">
                  <a:blip r:embed="rId5">
                    <a:extLst>
                      <a:ext uri="{28A0092B-C50C-407E-A947-70E740481C1C}">
                        <a14:useLocalDpi xmlns:a14="http://schemas.microsoft.com/office/drawing/2010/main" val="0"/>
                      </a:ext>
                    </a:extLst>
                  </a:blip>
                  <a:srcRect l="12112" t="8989" r="11475" b="7226"/>
                  <a:stretch/>
                </pic:blipFill>
                <pic:spPr bwMode="auto">
                  <a:xfrm>
                    <a:off x="0" y="0"/>
                    <a:ext cx="1006363" cy="622078"/>
                  </a:xfrm>
                  <a:prstGeom prst="rect">
                    <a:avLst/>
                  </a:prstGeom>
                  <a:noFill/>
                  <a:ln>
                    <a:noFill/>
                  </a:ln>
                  <a:extLst>
                    <a:ext uri="{53640926-AAD7-44D8-BBD7-CCE9431645EC}">
                      <a14:shadowObscured xmlns:a14="http://schemas.microsoft.com/office/drawing/2010/main"/>
                    </a:ext>
                  </a:extLst>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Pr>
        <w:rFonts w:ascii="Verdana" w:hAnsi="Verdana"/>
        <w:noProof/>
        <w:color w:val="444444"/>
        <w:sz w:val="17"/>
        <w:szCs w:val="17"/>
      </w:rPr>
      <w:drawing>
        <wp:inline distT="0" distB="0" distL="0" distR="0" wp14:anchorId="209F051A" wp14:editId="778309C8">
          <wp:extent cx="1257300" cy="514350"/>
          <wp:effectExtent l="0" t="0" r="0" b="0"/>
          <wp:docPr id="9" name="Picture 9" descr="Mindful-Employer-logo-bl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r>
    <w:r>
      <w:rPr>
        <w:rFonts w:ascii="Verdana" w:hAnsi="Verdana"/>
        <w:noProof/>
        <w:color w:val="444444"/>
        <w:sz w:val="17"/>
        <w:szCs w:val="17"/>
      </w:rPr>
      <w:drawing>
        <wp:inline distT="0" distB="0" distL="0" distR="0" wp14:anchorId="0F93838D" wp14:editId="2FC75F6A">
          <wp:extent cx="838200" cy="523875"/>
          <wp:effectExtent l="0" t="0" r="0" b="0"/>
          <wp:docPr id="10" name="Picture 10" descr="Race_RGB_Bronze Award side colum siz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36837">
      <w:rPr>
        <w:rFonts w:ascii="Verdana" w:hAnsi="Verdana"/>
        <w:color w:val="444444"/>
        <w:sz w:val="17"/>
        <w:szCs w:val="17"/>
      </w:rPr>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3B91" w14:textId="4475B4C9" w:rsidR="00735196" w:rsidRDefault="001C56F8" w:rsidP="00735196">
    <w:pPr>
      <w:pStyle w:val="Header"/>
      <w:tabs>
        <w:tab w:val="clear" w:pos="8306"/>
        <w:tab w:val="right" w:pos="9072"/>
      </w:tabs>
      <w:spacing w:line="240" w:lineRule="auto"/>
      <w:jc w:val="center"/>
      <w:rPr>
        <w:sz w:val="28"/>
        <w:szCs w:val="28"/>
      </w:rPr>
    </w:pPr>
    <w:r w:rsidRPr="009A2B2C">
      <w:rPr>
        <w:rStyle w:val="Heading1Char"/>
        <w:noProof/>
      </w:rPr>
      <w:drawing>
        <wp:anchor distT="0" distB="0" distL="114300" distR="114300" simplePos="0" relativeHeight="251658240" behindDoc="1" locked="0" layoutInCell="1" allowOverlap="1" wp14:anchorId="28CE91E7" wp14:editId="55E55BB0">
          <wp:simplePos x="0" y="0"/>
          <wp:positionH relativeFrom="column">
            <wp:posOffset>5450341</wp:posOffset>
          </wp:positionH>
          <wp:positionV relativeFrom="paragraph">
            <wp:posOffset>-311785</wp:posOffset>
          </wp:positionV>
          <wp:extent cx="1097280" cy="1097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D8" w:rsidRPr="00F44662">
      <w:rPr>
        <w:rStyle w:val="Heading1Char"/>
        <w:noProof/>
      </w:rPr>
      <mc:AlternateContent>
        <mc:Choice Requires="wps">
          <w:drawing>
            <wp:anchor distT="0" distB="0" distL="114300" distR="114300" simplePos="0" relativeHeight="251657216" behindDoc="0" locked="0" layoutInCell="1" allowOverlap="1" wp14:anchorId="5DCD51F8" wp14:editId="7CB505B8">
              <wp:simplePos x="0" y="0"/>
              <wp:positionH relativeFrom="margin">
                <wp:posOffset>-467360</wp:posOffset>
              </wp:positionH>
              <wp:positionV relativeFrom="margin">
                <wp:posOffset>-1431722</wp:posOffset>
              </wp:positionV>
              <wp:extent cx="3676650" cy="1196340"/>
              <wp:effectExtent l="0" t="0" r="0" b="381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196340"/>
                      </a:xfrm>
                      <a:prstGeom prst="rect">
                        <a:avLst/>
                      </a:prstGeom>
                      <a:solidFill>
                        <a:srgbClr val="FFFFFF"/>
                      </a:solidFill>
                      <a:ln w="9525">
                        <a:noFill/>
                        <a:miter lim="800000"/>
                        <a:headEnd/>
                        <a:tailEnd/>
                      </a:ln>
                    </wps:spPr>
                    <wps:txbx>
                      <w:txbxContent>
                        <w:p w14:paraId="55AB7491" w14:textId="42AB4FC1" w:rsidR="00750A98" w:rsidRPr="004810BC" w:rsidRDefault="00E73EF8" w:rsidP="004810BC">
                          <w:pPr>
                            <w:jc w:val="center"/>
                            <w:rPr>
                              <w:b/>
                              <w:smallCaps/>
                            </w:rPr>
                          </w:pPr>
                          <w:r>
                            <w:rPr>
                              <w:b/>
                              <w:smallCaps/>
                              <w:noProof/>
                            </w:rPr>
                            <w:drawing>
                              <wp:inline distT="0" distB="0" distL="0" distR="0" wp14:anchorId="4E72C4F6" wp14:editId="10731B86">
                                <wp:extent cx="3451750" cy="10603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NH OU logo landscape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70842" cy="10661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D51F8" id="_x0000_t202" coordsize="21600,21600" o:spt="202" path="m,l,21600r21600,l21600,xe">
              <v:stroke joinstyle="miter"/>
              <v:path gradientshapeok="t" o:connecttype="rect"/>
            </v:shapetype>
            <v:shape id="Text Box 3" o:spid="_x0000_s1026" type="#_x0000_t202" style="position:absolute;left:0;text-align:left;margin-left:-36.8pt;margin-top:-112.75pt;width:289.5pt;height:9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" stroked="f">
              <v:textbox>
                <w:txbxContent>
                  <w:p w14:paraId="55AB7491" w14:textId="42AB4FC1" w:rsidR="00750A98" w:rsidRPr="004810BC" w:rsidRDefault="00E73EF8" w:rsidP="004810BC">
                    <w:pPr>
                      <w:jc w:val="center"/>
                      <w:rPr>
                        <w:b/>
                        <w:smallCaps/>
                      </w:rPr>
                    </w:pPr>
                    <w:r>
                      <w:rPr>
                        <w:b/>
                        <w:smallCaps/>
                        <w:noProof/>
                      </w:rPr>
                      <w:drawing>
                        <wp:inline distT="0" distB="0" distL="0" distR="0" wp14:anchorId="4E72C4F6" wp14:editId="10731B86">
                          <wp:extent cx="3451750" cy="10603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NH OU logo landscape 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70842" cy="1066180"/>
                                  </a:xfrm>
                                  <a:prstGeom prst="rect">
                                    <a:avLst/>
                                  </a:prstGeom>
                                </pic:spPr>
                              </pic:pic>
                            </a:graphicData>
                          </a:graphic>
                        </wp:inline>
                      </w:drawing>
                    </w:r>
                  </w:p>
                </w:txbxContent>
              </v:textbox>
              <w10:wrap type="square" anchorx="margin" anchory="margin"/>
            </v:shape>
          </w:pict>
        </mc:Fallback>
      </mc:AlternateContent>
    </w:r>
  </w:p>
  <w:p w14:paraId="62F9169F" w14:textId="77777777" w:rsidR="00735196" w:rsidRDefault="00735196" w:rsidP="00735196">
    <w:pPr>
      <w:pStyle w:val="Header"/>
      <w:tabs>
        <w:tab w:val="clear" w:pos="8306"/>
        <w:tab w:val="right" w:pos="9072"/>
      </w:tabs>
      <w:spacing w:line="240" w:lineRule="auto"/>
      <w:jc w:val="center"/>
      <w:rPr>
        <w:sz w:val="28"/>
        <w:szCs w:val="28"/>
      </w:rPr>
    </w:pPr>
  </w:p>
  <w:p w14:paraId="08E5AFCD" w14:textId="77777777" w:rsidR="002B1D38" w:rsidRDefault="002B1D38" w:rsidP="00735196">
    <w:pPr>
      <w:pStyle w:val="Header"/>
      <w:tabs>
        <w:tab w:val="clear" w:pos="8306"/>
        <w:tab w:val="right" w:pos="9072"/>
      </w:tabs>
      <w:spacing w:line="240" w:lineRule="auto"/>
      <w:jc w:val="center"/>
      <w:rPr>
        <w:sz w:val="28"/>
        <w:szCs w:val="28"/>
      </w:rPr>
    </w:pPr>
  </w:p>
  <w:p w14:paraId="0B2624AB" w14:textId="48D2B5F4" w:rsidR="00750A98" w:rsidRPr="00315799" w:rsidRDefault="00750A98" w:rsidP="00735196">
    <w:pPr>
      <w:pStyle w:val="Header"/>
      <w:spacing w:line="240" w:lineRule="auto"/>
      <w:jc w:val="center"/>
    </w:pPr>
    <w:r w:rsidRPr="00315799">
      <w:rPr>
        <w:b/>
      </w:rPr>
      <w:t>_____</w:t>
    </w:r>
    <w:r w:rsidR="00B92618">
      <w:rPr>
        <w:b/>
      </w:rPr>
      <w:t>______________________________</w:t>
    </w:r>
    <w:r w:rsidRPr="00315799">
      <w:rPr>
        <w:b/>
      </w:rPr>
      <w:t>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232A"/>
    <w:multiLevelType w:val="hybridMultilevel"/>
    <w:tmpl w:val="52D8AF1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57327"/>
    <w:multiLevelType w:val="hybridMultilevel"/>
    <w:tmpl w:val="8630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330791"/>
    <w:multiLevelType w:val="hybridMultilevel"/>
    <w:tmpl w:val="D808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3E5720"/>
    <w:multiLevelType w:val="hybridMultilevel"/>
    <w:tmpl w:val="401A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1" w15:restartNumberingAfterBreak="0">
    <w:nsid w:val="60DB7878"/>
    <w:multiLevelType w:val="hybridMultilevel"/>
    <w:tmpl w:val="96A6FC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B72F90"/>
    <w:multiLevelType w:val="hybridMultilevel"/>
    <w:tmpl w:val="DDAC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8631335">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3957280">
    <w:abstractNumId w:val="4"/>
  </w:num>
  <w:num w:numId="3" w16cid:durableId="1642226345">
    <w:abstractNumId w:val="6"/>
  </w:num>
  <w:num w:numId="4" w16cid:durableId="585647621">
    <w:abstractNumId w:val="10"/>
  </w:num>
  <w:num w:numId="5" w16cid:durableId="1540973876">
    <w:abstractNumId w:val="3"/>
  </w:num>
  <w:num w:numId="6" w16cid:durableId="1890140743">
    <w:abstractNumId w:val="9"/>
  </w:num>
  <w:num w:numId="7" w16cid:durableId="544802067">
    <w:abstractNumId w:val="14"/>
  </w:num>
  <w:num w:numId="8" w16cid:durableId="811336832">
    <w:abstractNumId w:val="5"/>
  </w:num>
  <w:num w:numId="9" w16cid:durableId="395710143">
    <w:abstractNumId w:val="13"/>
  </w:num>
  <w:num w:numId="10" w16cid:durableId="2118596288">
    <w:abstractNumId w:val="1"/>
  </w:num>
  <w:num w:numId="11" w16cid:durableId="1966544003">
    <w:abstractNumId w:val="0"/>
  </w:num>
  <w:num w:numId="12" w16cid:durableId="506599527">
    <w:abstractNumId w:val="11"/>
  </w:num>
  <w:num w:numId="13" w16cid:durableId="1221210192">
    <w:abstractNumId w:val="12"/>
  </w:num>
  <w:num w:numId="14" w16cid:durableId="1983775181">
    <w:abstractNumId w:val="7"/>
  </w:num>
  <w:num w:numId="15" w16cid:durableId="132698090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16AF"/>
    <w:rsid w:val="000674E8"/>
    <w:rsid w:val="00070267"/>
    <w:rsid w:val="000751D4"/>
    <w:rsid w:val="0007690B"/>
    <w:rsid w:val="00076A68"/>
    <w:rsid w:val="00082FD2"/>
    <w:rsid w:val="00084176"/>
    <w:rsid w:val="00085AE1"/>
    <w:rsid w:val="000863D6"/>
    <w:rsid w:val="000907BB"/>
    <w:rsid w:val="00092ECD"/>
    <w:rsid w:val="0009519B"/>
    <w:rsid w:val="000960C0"/>
    <w:rsid w:val="00097E3A"/>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2FC5"/>
    <w:rsid w:val="00144A3F"/>
    <w:rsid w:val="00144BDD"/>
    <w:rsid w:val="00144EC4"/>
    <w:rsid w:val="00146CC2"/>
    <w:rsid w:val="0014707D"/>
    <w:rsid w:val="00147104"/>
    <w:rsid w:val="00150A4E"/>
    <w:rsid w:val="00150E32"/>
    <w:rsid w:val="0015375E"/>
    <w:rsid w:val="00156895"/>
    <w:rsid w:val="0016419D"/>
    <w:rsid w:val="0016547A"/>
    <w:rsid w:val="00170F84"/>
    <w:rsid w:val="00184C02"/>
    <w:rsid w:val="00186C59"/>
    <w:rsid w:val="00197EDD"/>
    <w:rsid w:val="001A1B1A"/>
    <w:rsid w:val="001B00EE"/>
    <w:rsid w:val="001B0B27"/>
    <w:rsid w:val="001C4C25"/>
    <w:rsid w:val="001C56F8"/>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B7ADC"/>
    <w:rsid w:val="002C0CD6"/>
    <w:rsid w:val="002C1B3A"/>
    <w:rsid w:val="002C2E5E"/>
    <w:rsid w:val="002C2F9C"/>
    <w:rsid w:val="002C3627"/>
    <w:rsid w:val="002C4587"/>
    <w:rsid w:val="002C512A"/>
    <w:rsid w:val="002C67FB"/>
    <w:rsid w:val="002D6523"/>
    <w:rsid w:val="002E0915"/>
    <w:rsid w:val="002E0D96"/>
    <w:rsid w:val="002E4C18"/>
    <w:rsid w:val="002E55CE"/>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15E3"/>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4D6A"/>
    <w:rsid w:val="00407BD8"/>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4F3D"/>
    <w:rsid w:val="00585539"/>
    <w:rsid w:val="005857F4"/>
    <w:rsid w:val="005A11A2"/>
    <w:rsid w:val="005A311D"/>
    <w:rsid w:val="005A7F75"/>
    <w:rsid w:val="005B1757"/>
    <w:rsid w:val="005B2113"/>
    <w:rsid w:val="005B2B73"/>
    <w:rsid w:val="005B584B"/>
    <w:rsid w:val="005C2F56"/>
    <w:rsid w:val="005C4575"/>
    <w:rsid w:val="005C52C5"/>
    <w:rsid w:val="005C64F1"/>
    <w:rsid w:val="005C6CD3"/>
    <w:rsid w:val="005E0EB1"/>
    <w:rsid w:val="005E3FAD"/>
    <w:rsid w:val="005E693D"/>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609A"/>
    <w:rsid w:val="006678BC"/>
    <w:rsid w:val="006763CD"/>
    <w:rsid w:val="00677142"/>
    <w:rsid w:val="00687A05"/>
    <w:rsid w:val="00696CA8"/>
    <w:rsid w:val="006A1D70"/>
    <w:rsid w:val="006A638E"/>
    <w:rsid w:val="006B719A"/>
    <w:rsid w:val="006C394C"/>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98E"/>
    <w:rsid w:val="007F6283"/>
    <w:rsid w:val="00802FA3"/>
    <w:rsid w:val="00804520"/>
    <w:rsid w:val="00805CFC"/>
    <w:rsid w:val="008067DC"/>
    <w:rsid w:val="0080764F"/>
    <w:rsid w:val="00820A50"/>
    <w:rsid w:val="008213FE"/>
    <w:rsid w:val="008229A1"/>
    <w:rsid w:val="008302D6"/>
    <w:rsid w:val="008321E4"/>
    <w:rsid w:val="008336AA"/>
    <w:rsid w:val="00835F00"/>
    <w:rsid w:val="008426C8"/>
    <w:rsid w:val="00847DFC"/>
    <w:rsid w:val="00860D8D"/>
    <w:rsid w:val="00862D59"/>
    <w:rsid w:val="00863296"/>
    <w:rsid w:val="00865CE1"/>
    <w:rsid w:val="00872655"/>
    <w:rsid w:val="00875A73"/>
    <w:rsid w:val="00877459"/>
    <w:rsid w:val="00886EB7"/>
    <w:rsid w:val="008920C4"/>
    <w:rsid w:val="008A3B2D"/>
    <w:rsid w:val="008C4640"/>
    <w:rsid w:val="008C4DB2"/>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572E"/>
    <w:rsid w:val="0092655D"/>
    <w:rsid w:val="00927313"/>
    <w:rsid w:val="00937848"/>
    <w:rsid w:val="00941112"/>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C3A"/>
    <w:rsid w:val="009B7F99"/>
    <w:rsid w:val="009C44AB"/>
    <w:rsid w:val="009C65A1"/>
    <w:rsid w:val="009D1659"/>
    <w:rsid w:val="009D1749"/>
    <w:rsid w:val="009D27B9"/>
    <w:rsid w:val="009D3471"/>
    <w:rsid w:val="009E0482"/>
    <w:rsid w:val="009E1A40"/>
    <w:rsid w:val="009E771B"/>
    <w:rsid w:val="009F1738"/>
    <w:rsid w:val="009F23F8"/>
    <w:rsid w:val="009F2B14"/>
    <w:rsid w:val="009F51BC"/>
    <w:rsid w:val="009F5B1D"/>
    <w:rsid w:val="009F5DE2"/>
    <w:rsid w:val="00A0148E"/>
    <w:rsid w:val="00A03D85"/>
    <w:rsid w:val="00A1090E"/>
    <w:rsid w:val="00A32EC9"/>
    <w:rsid w:val="00A352A7"/>
    <w:rsid w:val="00A371DD"/>
    <w:rsid w:val="00A43AAD"/>
    <w:rsid w:val="00A472C0"/>
    <w:rsid w:val="00A4745F"/>
    <w:rsid w:val="00A53900"/>
    <w:rsid w:val="00A601D6"/>
    <w:rsid w:val="00A603A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4EFC"/>
    <w:rsid w:val="00AE66D6"/>
    <w:rsid w:val="00AF0B96"/>
    <w:rsid w:val="00AF3D73"/>
    <w:rsid w:val="00AF3FD7"/>
    <w:rsid w:val="00AF5E04"/>
    <w:rsid w:val="00AF6C50"/>
    <w:rsid w:val="00B04AAA"/>
    <w:rsid w:val="00B06785"/>
    <w:rsid w:val="00B077BD"/>
    <w:rsid w:val="00B11BF9"/>
    <w:rsid w:val="00B11DB4"/>
    <w:rsid w:val="00B176D5"/>
    <w:rsid w:val="00B177E5"/>
    <w:rsid w:val="00B23EC8"/>
    <w:rsid w:val="00B3172C"/>
    <w:rsid w:val="00B31BD5"/>
    <w:rsid w:val="00B41CCE"/>
    <w:rsid w:val="00B51AC6"/>
    <w:rsid w:val="00B716B0"/>
    <w:rsid w:val="00B73289"/>
    <w:rsid w:val="00B74278"/>
    <w:rsid w:val="00B80195"/>
    <w:rsid w:val="00B80A1F"/>
    <w:rsid w:val="00B81B51"/>
    <w:rsid w:val="00B82257"/>
    <w:rsid w:val="00B84969"/>
    <w:rsid w:val="00B91348"/>
    <w:rsid w:val="00B91B46"/>
    <w:rsid w:val="00B92618"/>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33AA2"/>
    <w:rsid w:val="00C37AE2"/>
    <w:rsid w:val="00C41428"/>
    <w:rsid w:val="00C44918"/>
    <w:rsid w:val="00C464D3"/>
    <w:rsid w:val="00C5053D"/>
    <w:rsid w:val="00C56034"/>
    <w:rsid w:val="00C61B3A"/>
    <w:rsid w:val="00C64F66"/>
    <w:rsid w:val="00C72F66"/>
    <w:rsid w:val="00C775DE"/>
    <w:rsid w:val="00C8742C"/>
    <w:rsid w:val="00C87BF1"/>
    <w:rsid w:val="00C9489F"/>
    <w:rsid w:val="00C96B00"/>
    <w:rsid w:val="00C97C73"/>
    <w:rsid w:val="00CA2117"/>
    <w:rsid w:val="00CA37A5"/>
    <w:rsid w:val="00CA3B97"/>
    <w:rsid w:val="00CA530D"/>
    <w:rsid w:val="00CA62DE"/>
    <w:rsid w:val="00CB29DB"/>
    <w:rsid w:val="00CC0474"/>
    <w:rsid w:val="00CD259D"/>
    <w:rsid w:val="00CD4969"/>
    <w:rsid w:val="00CD4EEB"/>
    <w:rsid w:val="00CD4F2F"/>
    <w:rsid w:val="00CD6D5A"/>
    <w:rsid w:val="00CE154C"/>
    <w:rsid w:val="00CE2D62"/>
    <w:rsid w:val="00CE57E8"/>
    <w:rsid w:val="00CE5DDC"/>
    <w:rsid w:val="00CE6F35"/>
    <w:rsid w:val="00CF08D3"/>
    <w:rsid w:val="00CF6D60"/>
    <w:rsid w:val="00D0002C"/>
    <w:rsid w:val="00D02A8B"/>
    <w:rsid w:val="00D061E0"/>
    <w:rsid w:val="00D07C67"/>
    <w:rsid w:val="00D116F8"/>
    <w:rsid w:val="00D15B0E"/>
    <w:rsid w:val="00D1654A"/>
    <w:rsid w:val="00D2047E"/>
    <w:rsid w:val="00D21F62"/>
    <w:rsid w:val="00D24BA0"/>
    <w:rsid w:val="00D2505F"/>
    <w:rsid w:val="00D37FA6"/>
    <w:rsid w:val="00D40E23"/>
    <w:rsid w:val="00D43C26"/>
    <w:rsid w:val="00D43F02"/>
    <w:rsid w:val="00D4723A"/>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73EF8"/>
    <w:rsid w:val="00E85030"/>
    <w:rsid w:val="00E85583"/>
    <w:rsid w:val="00E8609C"/>
    <w:rsid w:val="00E86A70"/>
    <w:rsid w:val="00E870C9"/>
    <w:rsid w:val="00E94172"/>
    <w:rsid w:val="00E949E4"/>
    <w:rsid w:val="00EA3A86"/>
    <w:rsid w:val="00EA528D"/>
    <w:rsid w:val="00EA73CA"/>
    <w:rsid w:val="00EB6005"/>
    <w:rsid w:val="00EB6611"/>
    <w:rsid w:val="00EC53AF"/>
    <w:rsid w:val="00EC7FFE"/>
    <w:rsid w:val="00ED4A79"/>
    <w:rsid w:val="00ED5C40"/>
    <w:rsid w:val="00ED76CF"/>
    <w:rsid w:val="00ED7E1D"/>
    <w:rsid w:val="00EE116A"/>
    <w:rsid w:val="00EF34E1"/>
    <w:rsid w:val="00F042FE"/>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CF6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how-to-apply" TargetMode="External"/><Relationship Id="rId18" Type="http://schemas.openxmlformats.org/officeDocument/2006/relationships/hyperlink" Target="https://compliance.admin.ox.ac.uk/data-protection-policy" TargetMode="External"/><Relationship Id="rId26" Type="http://schemas.openxmlformats.org/officeDocument/2006/relationships/hyperlink" Target="https://hr.admin.ox.ac.uk/my-family-care" TargetMode="External"/><Relationship Id="rId3" Type="http://schemas.openxmlformats.org/officeDocument/2006/relationships/styles" Target="styles.xml"/><Relationship Id="rId21" Type="http://schemas.openxmlformats.org/officeDocument/2006/relationships/hyperlink" Target="https://hr.admin.ox.ac.uk/staff-benefits"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dmin.ox.ac.uk/glam/" TargetMode="External"/><Relationship Id="rId17" Type="http://schemas.openxmlformats.org/officeDocument/2006/relationships/hyperlink" Target="https://compliance.admin.ox.ac.uk/job-applicant-privacy-policy" TargetMode="External"/><Relationship Id="rId25" Type="http://schemas.openxmlformats.org/officeDocument/2006/relationships/hyperlink" Target="https://staffimmigration.admin.ox.ac.uk/visa-loan-scheme"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ecruit.ox.ac.uk/" TargetMode="External"/><Relationship Id="rId20" Type="http://schemas.openxmlformats.org/officeDocument/2006/relationships/hyperlink" Target="https://hr.admin.ox.ac.uk/the-ejra" TargetMode="External"/><Relationship Id="rId29" Type="http://schemas.openxmlformats.org/officeDocument/2006/relationships/hyperlink" Target="https://edu.admin.ox.ac.uk/networ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umnh.ox.ac.uk" TargetMode="External"/><Relationship Id="rId24" Type="http://schemas.openxmlformats.org/officeDocument/2006/relationships/hyperlink" Target="https://welcome.ox.ac.u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llie.talbot@oum.ox.ac.uk" TargetMode="External"/><Relationship Id="rId23" Type="http://schemas.openxmlformats.org/officeDocument/2006/relationships/hyperlink" Target="https://www.sport.ox.ac.uk/" TargetMode="External"/><Relationship Id="rId28" Type="http://schemas.openxmlformats.org/officeDocument/2006/relationships/hyperlink" Target="https://edu.admin.ox.ac.uk/disability-support" TargetMode="External"/><Relationship Id="rId36" Type="http://schemas.openxmlformats.org/officeDocument/2006/relationships/theme" Target="theme/theme1.xml"/><Relationship Id="rId10" Type="http://schemas.openxmlformats.org/officeDocument/2006/relationships/hyperlink" Target="http://www.ox.ac.uk/about/organisation" TargetMode="External"/><Relationship Id="rId19" Type="http://schemas.openxmlformats.org/officeDocument/2006/relationships/hyperlink" Target="https://hr.admin.ox.ac.uk/the-ejr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jobs.ox.ac.uk/pre-employment-checks" TargetMode="External"/><Relationship Id="rId14" Type="http://schemas.openxmlformats.org/officeDocument/2006/relationships/hyperlink" Target="https://staff.web.ox.ac.uk/recruitment-support-faqs" TargetMode="External"/><Relationship Id="rId22" Type="http://schemas.openxmlformats.org/officeDocument/2006/relationships/hyperlink" Target="http://www.club.ox.ac.uk" TargetMode="External"/><Relationship Id="rId27" Type="http://schemas.openxmlformats.org/officeDocument/2006/relationships/hyperlink" Target="https://childcare.admin.ox.ac.uk/" TargetMode="External"/><Relationship Id="rId30" Type="http://schemas.openxmlformats.org/officeDocument/2006/relationships/hyperlink" Target="http://www.newcomers.ox.ac.uk"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8" Type="http://schemas.openxmlformats.org/officeDocument/2006/relationships/hyperlink" Target="https://www.admin.ox.ac.uk/eop/race/raceequalitychartermark/" TargetMode="External"/><Relationship Id="rId3" Type="http://schemas.openxmlformats.org/officeDocument/2006/relationships/hyperlink" Target="http://www.admin.ox.ac.uk/personnel/staffinfo/resstaff/hrexcellence/" TargetMode="External"/><Relationship Id="rId7" Type="http://schemas.openxmlformats.org/officeDocument/2006/relationships/image" Target="media/image8.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https://www.admin.ox.ac.uk/eop/disab/mindfulemployer/" TargetMode="External"/><Relationship Id="rId5" Type="http://schemas.openxmlformats.org/officeDocument/2006/relationships/image" Target="media/image7.png"/><Relationship Id="rId4" Type="http://schemas.openxmlformats.org/officeDocument/2006/relationships/image" Target="media/image6.jpe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2C2F-1D90-4F43-8304-F1E9D32EA04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2375</Words>
  <Characters>15125</Characters>
  <Application>Microsoft Office Word</Application>
  <DocSecurity>0</DocSecurity>
  <Lines>126</Lines>
  <Paragraphs>34</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17466</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Eleanor McKelvey</cp:lastModifiedBy>
  <cp:revision>2</cp:revision>
  <cp:lastPrinted>2023-01-06T16:50:00Z</cp:lastPrinted>
  <dcterms:created xsi:type="dcterms:W3CDTF">2023-05-19T18:05:00Z</dcterms:created>
  <dcterms:modified xsi:type="dcterms:W3CDTF">2023-05-19T18:05:00Z</dcterms:modified>
</cp:coreProperties>
</file>